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72EB" w14:textId="77777777" w:rsidR="00195B1D" w:rsidRPr="0014452D" w:rsidRDefault="00195B1D" w:rsidP="0014452D">
      <w:pPr>
        <w:spacing w:after="0" w:line="240" w:lineRule="auto"/>
        <w:ind w:left="0" w:firstLine="0"/>
        <w:jc w:val="center"/>
        <w:rPr>
          <w:rFonts w:ascii="Open Sans" w:hAnsi="Open Sans" w:cs="Open Sans"/>
          <w:b/>
          <w:color w:val="auto"/>
          <w:sz w:val="20"/>
          <w:szCs w:val="20"/>
        </w:rPr>
      </w:pPr>
      <w:r w:rsidRPr="0014452D">
        <w:rPr>
          <w:rFonts w:ascii="Open Sans" w:hAnsi="Open Sans" w:cs="Open Sans"/>
          <w:b/>
          <w:color w:val="auto"/>
          <w:sz w:val="20"/>
          <w:szCs w:val="20"/>
        </w:rPr>
        <w:t>Informace o zpracování osobních údajů v souvislosti s podáním oznámení</w:t>
      </w:r>
    </w:p>
    <w:p w14:paraId="282CCC00" w14:textId="77777777" w:rsidR="00CC5C1A" w:rsidRPr="0014452D" w:rsidRDefault="00CC5C1A" w:rsidP="0014452D">
      <w:pPr>
        <w:spacing w:after="0" w:line="240" w:lineRule="auto"/>
        <w:ind w:left="0" w:firstLine="0"/>
        <w:jc w:val="center"/>
        <w:rPr>
          <w:rFonts w:ascii="Open Sans" w:hAnsi="Open Sans" w:cs="Open Sans"/>
          <w:color w:val="auto"/>
          <w:sz w:val="20"/>
          <w:szCs w:val="20"/>
        </w:rPr>
      </w:pPr>
    </w:p>
    <w:p w14:paraId="15B56E40" w14:textId="77777777" w:rsidR="00195B1D" w:rsidRPr="0014452D" w:rsidRDefault="00195B1D" w:rsidP="0014452D">
      <w:pPr>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Vážení,</w:t>
      </w:r>
    </w:p>
    <w:p w14:paraId="6C534EA9" w14:textId="77CE1DF2" w:rsidR="00195B1D" w:rsidRDefault="00195B1D" w:rsidP="0014452D">
      <w:pPr>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níže uvedené informace Vám slouží k zajištění plné a transparentní informovanosti o zpracování Vašich osobních údajů, včetně zvláštní kategorie osobních údajů, správcem těchto údajů, a to v souladu s čl. 13 nařízení Evropského parlamentu a Rady (EU) 2016/679 ze dne 27. 4. 2016, o ochraně fyzických osob v souvislosti se zpracováním osobních údajů a o volném pohybu těchto údajů a o zrušení směrnice 95/46/ES (obecné nařízení o ochraně osobních údajů)</w:t>
      </w:r>
      <w:r w:rsidR="00CB538F" w:rsidRPr="0014452D">
        <w:rPr>
          <w:rFonts w:ascii="Open Sans" w:hAnsi="Open Sans" w:cs="Open Sans"/>
          <w:color w:val="auto"/>
          <w:sz w:val="20"/>
          <w:szCs w:val="20"/>
        </w:rPr>
        <w:t xml:space="preserve"> a zákona č. 101/2000 Sb. o ochraně osobních údajů a o změně některých zákonů</w:t>
      </w:r>
      <w:r w:rsidRPr="0014452D">
        <w:rPr>
          <w:rFonts w:ascii="Open Sans" w:hAnsi="Open Sans" w:cs="Open Sans"/>
          <w:color w:val="auto"/>
          <w:sz w:val="20"/>
          <w:szCs w:val="20"/>
        </w:rPr>
        <w:t xml:space="preserve"> (dále jen „</w:t>
      </w:r>
      <w:r w:rsidRPr="0014452D">
        <w:rPr>
          <w:rFonts w:ascii="Open Sans" w:hAnsi="Open Sans" w:cs="Open Sans"/>
          <w:b/>
          <w:color w:val="auto"/>
          <w:sz w:val="20"/>
          <w:szCs w:val="20"/>
        </w:rPr>
        <w:t>GDPR</w:t>
      </w:r>
      <w:r w:rsidRPr="0014452D">
        <w:rPr>
          <w:rFonts w:ascii="Open Sans" w:hAnsi="Open Sans" w:cs="Open Sans"/>
          <w:color w:val="auto"/>
          <w:sz w:val="20"/>
          <w:szCs w:val="20"/>
        </w:rPr>
        <w:t>“).</w:t>
      </w:r>
    </w:p>
    <w:p w14:paraId="45A52521" w14:textId="77777777" w:rsidR="0001412C" w:rsidRPr="0014452D" w:rsidRDefault="0001412C" w:rsidP="0014452D">
      <w:pPr>
        <w:spacing w:after="0" w:line="240" w:lineRule="auto"/>
        <w:ind w:left="-5"/>
        <w:rPr>
          <w:rFonts w:ascii="Open Sans" w:hAnsi="Open Sans" w:cs="Open Sans"/>
          <w:color w:val="auto"/>
          <w:sz w:val="20"/>
          <w:szCs w:val="20"/>
        </w:rPr>
      </w:pPr>
    </w:p>
    <w:p w14:paraId="34371EB6" w14:textId="77777777" w:rsidR="0001412C" w:rsidRPr="0014452D" w:rsidRDefault="0001412C" w:rsidP="0001412C">
      <w:pPr>
        <w:pStyle w:val="Nadpis1"/>
        <w:shd w:val="clear" w:color="auto" w:fill="D9E2F3" w:themeFill="accent1" w:themeFillTint="33"/>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Správce</w:t>
      </w:r>
    </w:p>
    <w:p w14:paraId="41A1F58C" w14:textId="77777777" w:rsidR="0001412C" w:rsidRPr="00FD037F" w:rsidRDefault="0001412C" w:rsidP="0001412C">
      <w:pPr>
        <w:spacing w:after="0" w:line="240" w:lineRule="auto"/>
        <w:ind w:left="-5"/>
        <w:rPr>
          <w:rFonts w:ascii="Open Sans" w:hAnsi="Open Sans" w:cs="Open Sans"/>
          <w:color w:val="auto"/>
          <w:sz w:val="20"/>
          <w:szCs w:val="20"/>
        </w:rPr>
      </w:pPr>
      <w:r w:rsidRPr="00FD037F">
        <w:rPr>
          <w:rFonts w:ascii="Open Sans" w:hAnsi="Open Sans" w:cs="Open Sans"/>
          <w:color w:val="auto"/>
          <w:sz w:val="20"/>
          <w:szCs w:val="20"/>
        </w:rPr>
        <w:t xml:space="preserve">Společnost </w:t>
      </w:r>
      <w:r w:rsidRPr="00FD037F">
        <w:rPr>
          <w:rFonts w:ascii="Open Sans" w:hAnsi="Open Sans" w:cs="Open Sans"/>
          <w:b/>
          <w:bCs/>
          <w:color w:val="auto"/>
          <w:sz w:val="20"/>
          <w:szCs w:val="20"/>
        </w:rPr>
        <w:t>ZEPS s.r.o.</w:t>
      </w:r>
      <w:r w:rsidRPr="00FD037F">
        <w:rPr>
          <w:rFonts w:ascii="Open Sans" w:hAnsi="Open Sans" w:cs="Open Sans"/>
          <w:color w:val="auto"/>
          <w:sz w:val="20"/>
          <w:szCs w:val="20"/>
        </w:rPr>
        <w:t xml:space="preserve">, IČ: 28688651, se sídlem </w:t>
      </w:r>
      <w:proofErr w:type="gramStart"/>
      <w:r w:rsidRPr="00FD037F">
        <w:rPr>
          <w:rFonts w:ascii="Open Sans" w:hAnsi="Open Sans" w:cs="Open Sans"/>
          <w:color w:val="auto"/>
          <w:sz w:val="20"/>
          <w:szCs w:val="20"/>
        </w:rPr>
        <w:t xml:space="preserve">Cvikov - </w:t>
      </w:r>
      <w:proofErr w:type="spellStart"/>
      <w:r w:rsidRPr="00FD037F">
        <w:rPr>
          <w:rFonts w:ascii="Open Sans" w:hAnsi="Open Sans" w:cs="Open Sans"/>
          <w:color w:val="auto"/>
          <w:sz w:val="20"/>
          <w:szCs w:val="20"/>
        </w:rPr>
        <w:t>Lindava</w:t>
      </w:r>
      <w:proofErr w:type="spellEnd"/>
      <w:proofErr w:type="gramEnd"/>
      <w:r w:rsidRPr="00FD037F">
        <w:rPr>
          <w:rFonts w:ascii="Open Sans" w:hAnsi="Open Sans" w:cs="Open Sans"/>
          <w:color w:val="auto"/>
          <w:sz w:val="20"/>
          <w:szCs w:val="20"/>
        </w:rPr>
        <w:t xml:space="preserve"> 84, PSČ 47158 je správcem osobních údajů, které zpracovává za účelem příjímání, administrace a zpracování oznámení (dále jen „</w:t>
      </w:r>
      <w:r w:rsidRPr="00FD037F">
        <w:rPr>
          <w:rFonts w:ascii="Open Sans" w:hAnsi="Open Sans" w:cs="Open Sans"/>
          <w:b/>
          <w:color w:val="auto"/>
          <w:sz w:val="20"/>
          <w:szCs w:val="20"/>
        </w:rPr>
        <w:t>Správce</w:t>
      </w:r>
      <w:r w:rsidRPr="00FD037F">
        <w:rPr>
          <w:rFonts w:ascii="Open Sans" w:hAnsi="Open Sans" w:cs="Open Sans"/>
          <w:color w:val="auto"/>
          <w:sz w:val="20"/>
          <w:szCs w:val="20"/>
        </w:rPr>
        <w:t xml:space="preserve">“). </w:t>
      </w:r>
    </w:p>
    <w:p w14:paraId="7D55D5FF" w14:textId="77777777" w:rsidR="0001412C" w:rsidRPr="00AD1FC3" w:rsidRDefault="0001412C" w:rsidP="0001412C">
      <w:pPr>
        <w:spacing w:after="0" w:line="240" w:lineRule="auto"/>
        <w:ind w:left="-5" w:right="662"/>
        <w:jc w:val="left"/>
        <w:rPr>
          <w:rFonts w:ascii="Open Sans" w:hAnsi="Open Sans" w:cs="Open Sans"/>
          <w:bCs/>
          <w:color w:val="auto"/>
          <w:sz w:val="20"/>
          <w:szCs w:val="20"/>
        </w:rPr>
      </w:pPr>
      <w:r w:rsidRPr="00FD037F">
        <w:rPr>
          <w:rFonts w:ascii="Open Sans" w:hAnsi="Open Sans" w:cs="Open Sans"/>
          <w:bCs/>
          <w:color w:val="auto"/>
          <w:sz w:val="20"/>
          <w:szCs w:val="20"/>
        </w:rPr>
        <w:t>Pověřenec pro ochranu osobních údajů nebyl u Správce jmenován.</w:t>
      </w:r>
    </w:p>
    <w:p w14:paraId="7792501F" w14:textId="77777777" w:rsidR="00CC5C1A" w:rsidRPr="0014452D" w:rsidRDefault="00CC5C1A" w:rsidP="0014452D">
      <w:pPr>
        <w:spacing w:after="0" w:line="240" w:lineRule="auto"/>
        <w:ind w:left="-5"/>
        <w:rPr>
          <w:rFonts w:ascii="Open Sans" w:hAnsi="Open Sans" w:cs="Open Sans"/>
          <w:color w:val="auto"/>
          <w:sz w:val="20"/>
          <w:szCs w:val="20"/>
        </w:rPr>
      </w:pPr>
    </w:p>
    <w:p w14:paraId="52FD9930" w14:textId="77777777" w:rsidR="00195B1D" w:rsidRPr="0014452D" w:rsidRDefault="00195B1D" w:rsidP="0001412C">
      <w:pPr>
        <w:pStyle w:val="Nadpis1"/>
        <w:shd w:val="clear" w:color="auto" w:fill="D9E2F3" w:themeFill="accent1" w:themeFillTint="33"/>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Zpracovatel osobních údajů</w:t>
      </w:r>
    </w:p>
    <w:p w14:paraId="65EAA093" w14:textId="08D048B7" w:rsidR="00195B1D" w:rsidRPr="0014452D" w:rsidRDefault="00CB538F" w:rsidP="0014452D">
      <w:pPr>
        <w:spacing w:after="0" w:line="240" w:lineRule="auto"/>
        <w:ind w:left="-5"/>
        <w:rPr>
          <w:rFonts w:ascii="Open Sans" w:hAnsi="Open Sans" w:cs="Open Sans"/>
          <w:color w:val="auto"/>
          <w:sz w:val="20"/>
          <w:szCs w:val="20"/>
        </w:rPr>
      </w:pPr>
      <w:r w:rsidRPr="0014452D">
        <w:rPr>
          <w:rFonts w:ascii="Open Sans" w:hAnsi="Open Sans" w:cs="Open Sans"/>
          <w:b/>
          <w:color w:val="auto"/>
          <w:sz w:val="20"/>
          <w:szCs w:val="20"/>
        </w:rPr>
        <w:t xml:space="preserve">LANDMARK LEGAL </w:t>
      </w:r>
      <w:r w:rsidR="00195B1D" w:rsidRPr="0014452D">
        <w:rPr>
          <w:rFonts w:ascii="Open Sans" w:hAnsi="Open Sans" w:cs="Open Sans"/>
          <w:b/>
          <w:color w:val="auto"/>
          <w:sz w:val="20"/>
          <w:szCs w:val="20"/>
        </w:rPr>
        <w:t>s.r.o.</w:t>
      </w:r>
      <w:r w:rsidR="00195B1D" w:rsidRPr="0014452D">
        <w:rPr>
          <w:rFonts w:ascii="Open Sans" w:hAnsi="Open Sans" w:cs="Open Sans"/>
          <w:color w:val="auto"/>
          <w:sz w:val="20"/>
          <w:szCs w:val="20"/>
        </w:rPr>
        <w:t xml:space="preserve">, IČO: </w:t>
      </w:r>
      <w:r w:rsidR="00CC5C1A" w:rsidRPr="0014452D">
        <w:rPr>
          <w:rFonts w:ascii="Open Sans" w:hAnsi="Open Sans" w:cs="Open Sans"/>
          <w:color w:val="auto"/>
          <w:sz w:val="20"/>
          <w:szCs w:val="20"/>
        </w:rPr>
        <w:t>08173931</w:t>
      </w:r>
      <w:r w:rsidR="00195B1D" w:rsidRPr="0014452D">
        <w:rPr>
          <w:rFonts w:ascii="Open Sans" w:hAnsi="Open Sans" w:cs="Open Sans"/>
          <w:color w:val="auto"/>
          <w:sz w:val="20"/>
          <w:szCs w:val="20"/>
        </w:rPr>
        <w:t xml:space="preserve">, se sídlem </w:t>
      </w:r>
      <w:r w:rsidR="00CC5C1A" w:rsidRPr="0014452D">
        <w:rPr>
          <w:rFonts w:ascii="Open Sans" w:hAnsi="Open Sans" w:cs="Open Sans"/>
          <w:color w:val="auto"/>
          <w:sz w:val="20"/>
          <w:szCs w:val="20"/>
        </w:rPr>
        <w:t>U háje 1759/28, Braník, 147 00 Praha 4</w:t>
      </w:r>
      <w:r w:rsidR="00195B1D" w:rsidRPr="0014452D">
        <w:rPr>
          <w:rFonts w:ascii="Open Sans" w:hAnsi="Open Sans" w:cs="Open Sans"/>
          <w:color w:val="auto"/>
          <w:sz w:val="20"/>
          <w:szCs w:val="20"/>
        </w:rPr>
        <w:t xml:space="preserve">, zapsaná v obchodním rejstříku vedeném </w:t>
      </w:r>
      <w:r w:rsidR="00CC5C1A" w:rsidRPr="0014452D">
        <w:rPr>
          <w:rFonts w:ascii="Open Sans" w:hAnsi="Open Sans" w:cs="Open Sans"/>
          <w:color w:val="auto"/>
          <w:sz w:val="20"/>
          <w:szCs w:val="20"/>
        </w:rPr>
        <w:t>Městským soudem v Praze</w:t>
      </w:r>
      <w:r w:rsidR="00195B1D" w:rsidRPr="0014452D">
        <w:rPr>
          <w:rFonts w:ascii="Open Sans" w:hAnsi="Open Sans" w:cs="Open Sans"/>
          <w:color w:val="auto"/>
          <w:sz w:val="20"/>
          <w:szCs w:val="20"/>
        </w:rPr>
        <w:t xml:space="preserve">, oddíl C, vložka </w:t>
      </w:r>
      <w:r w:rsidR="00CC5C1A" w:rsidRPr="0014452D">
        <w:rPr>
          <w:rFonts w:ascii="Open Sans" w:hAnsi="Open Sans" w:cs="Open Sans"/>
          <w:color w:val="auto"/>
          <w:sz w:val="20"/>
          <w:szCs w:val="20"/>
        </w:rPr>
        <w:t>314170</w:t>
      </w:r>
      <w:r w:rsidR="00195B1D" w:rsidRPr="0014452D">
        <w:rPr>
          <w:rFonts w:ascii="Open Sans" w:hAnsi="Open Sans" w:cs="Open Sans"/>
          <w:color w:val="auto"/>
          <w:sz w:val="20"/>
          <w:szCs w:val="20"/>
        </w:rPr>
        <w:t xml:space="preserve"> (dále jen „</w:t>
      </w:r>
      <w:r w:rsidR="00195B1D" w:rsidRPr="0014452D">
        <w:rPr>
          <w:rFonts w:ascii="Open Sans" w:hAnsi="Open Sans" w:cs="Open Sans"/>
          <w:b/>
          <w:color w:val="auto"/>
          <w:sz w:val="20"/>
          <w:szCs w:val="20"/>
        </w:rPr>
        <w:t>Zpracovatel</w:t>
      </w:r>
      <w:r w:rsidR="00195B1D" w:rsidRPr="0014452D">
        <w:rPr>
          <w:rFonts w:ascii="Open Sans" w:hAnsi="Open Sans" w:cs="Open Sans"/>
          <w:color w:val="auto"/>
          <w:sz w:val="20"/>
          <w:szCs w:val="20"/>
        </w:rPr>
        <w:t xml:space="preserve">“). Můžete nás </w:t>
      </w:r>
      <w:r w:rsidR="00195B1D" w:rsidRPr="0014452D">
        <w:rPr>
          <w:rFonts w:ascii="Open Sans" w:hAnsi="Open Sans" w:cs="Open Sans"/>
          <w:b/>
          <w:color w:val="auto"/>
          <w:sz w:val="20"/>
          <w:szCs w:val="20"/>
        </w:rPr>
        <w:t>kontaktovat</w:t>
      </w:r>
      <w:r w:rsidR="00195B1D" w:rsidRPr="0014452D">
        <w:rPr>
          <w:rFonts w:ascii="Open Sans" w:hAnsi="Open Sans" w:cs="Open Sans"/>
          <w:color w:val="auto"/>
          <w:sz w:val="20"/>
          <w:szCs w:val="20"/>
        </w:rPr>
        <w:t>:</w:t>
      </w:r>
    </w:p>
    <w:p w14:paraId="751F14F2" w14:textId="31E459A1" w:rsidR="00195B1D" w:rsidRPr="0014452D" w:rsidRDefault="00195B1D" w:rsidP="0014452D">
      <w:pPr>
        <w:numPr>
          <w:ilvl w:val="0"/>
          <w:numId w:val="1"/>
        </w:numPr>
        <w:spacing w:after="0" w:line="240" w:lineRule="auto"/>
        <w:ind w:hanging="230"/>
        <w:rPr>
          <w:rFonts w:ascii="Open Sans" w:hAnsi="Open Sans" w:cs="Open Sans"/>
          <w:color w:val="auto"/>
          <w:sz w:val="20"/>
          <w:szCs w:val="20"/>
        </w:rPr>
      </w:pPr>
      <w:r w:rsidRPr="0014452D">
        <w:rPr>
          <w:rFonts w:ascii="Open Sans" w:hAnsi="Open Sans" w:cs="Open Sans"/>
          <w:color w:val="auto"/>
          <w:sz w:val="20"/>
          <w:szCs w:val="20"/>
        </w:rPr>
        <w:t xml:space="preserve">poštou na adrese </w:t>
      </w:r>
      <w:r w:rsidR="00CC5C1A" w:rsidRPr="0014452D">
        <w:rPr>
          <w:rFonts w:ascii="Open Sans" w:hAnsi="Open Sans" w:cs="Open Sans"/>
          <w:color w:val="auto"/>
          <w:sz w:val="20"/>
          <w:szCs w:val="20"/>
        </w:rPr>
        <w:t>LANDMARK LEGAL s.r.o. U háje 1759/28, Braník, 147 00 Praha 4</w:t>
      </w:r>
      <w:r w:rsidRPr="0014452D">
        <w:rPr>
          <w:rFonts w:ascii="Open Sans" w:hAnsi="Open Sans" w:cs="Open Sans"/>
          <w:color w:val="auto"/>
          <w:sz w:val="20"/>
          <w:szCs w:val="20"/>
        </w:rPr>
        <w:t>.</w:t>
      </w:r>
    </w:p>
    <w:p w14:paraId="4473772F" w14:textId="066F6E41" w:rsidR="00195B1D" w:rsidRPr="0014452D" w:rsidRDefault="00195B1D" w:rsidP="0014452D">
      <w:pPr>
        <w:numPr>
          <w:ilvl w:val="0"/>
          <w:numId w:val="1"/>
        </w:numPr>
        <w:spacing w:after="0" w:line="240" w:lineRule="auto"/>
        <w:ind w:hanging="230"/>
        <w:rPr>
          <w:rFonts w:ascii="Open Sans" w:hAnsi="Open Sans" w:cs="Open Sans"/>
          <w:color w:val="auto"/>
          <w:sz w:val="20"/>
          <w:szCs w:val="20"/>
        </w:rPr>
      </w:pPr>
      <w:r w:rsidRPr="0014452D">
        <w:rPr>
          <w:rFonts w:ascii="Open Sans" w:hAnsi="Open Sans" w:cs="Open Sans"/>
          <w:color w:val="auto"/>
          <w:sz w:val="20"/>
          <w:szCs w:val="20"/>
        </w:rPr>
        <w:t xml:space="preserve">e-mailem na adrese </w:t>
      </w:r>
      <w:hyperlink r:id="rId8">
        <w:r w:rsidR="00CC5C1A" w:rsidRPr="0014452D">
          <w:rPr>
            <w:rFonts w:ascii="Open Sans" w:hAnsi="Open Sans" w:cs="Open Sans"/>
            <w:color w:val="auto"/>
            <w:sz w:val="20"/>
            <w:szCs w:val="20"/>
          </w:rPr>
          <w:t xml:space="preserve">marketa.medricka@landmark.cz </w:t>
        </w:r>
      </w:hyperlink>
      <w:r w:rsidRPr="0014452D">
        <w:rPr>
          <w:rFonts w:ascii="Open Sans" w:hAnsi="Open Sans" w:cs="Open Sans"/>
          <w:color w:val="auto"/>
          <w:sz w:val="20"/>
          <w:szCs w:val="20"/>
        </w:rPr>
        <w:t>.</w:t>
      </w:r>
    </w:p>
    <w:p w14:paraId="24EB1415" w14:textId="77777777" w:rsidR="00CC5C1A" w:rsidRPr="0014452D" w:rsidRDefault="00CC5C1A" w:rsidP="0014452D">
      <w:pPr>
        <w:spacing w:after="0" w:line="240" w:lineRule="auto"/>
        <w:ind w:left="600" w:firstLine="0"/>
        <w:rPr>
          <w:rFonts w:ascii="Open Sans" w:hAnsi="Open Sans" w:cs="Open Sans"/>
          <w:color w:val="auto"/>
          <w:sz w:val="20"/>
          <w:szCs w:val="20"/>
        </w:rPr>
      </w:pPr>
    </w:p>
    <w:p w14:paraId="420CBAA7" w14:textId="77777777" w:rsidR="00CC5C1A" w:rsidRPr="0014452D" w:rsidRDefault="00CC5C1A" w:rsidP="0001412C">
      <w:pPr>
        <w:pStyle w:val="Nadpis1"/>
        <w:shd w:val="clear" w:color="auto" w:fill="D9E2F3" w:themeFill="accent1" w:themeFillTint="33"/>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Osobní údaje, jež o Vás zpracováváme</w:t>
      </w:r>
    </w:p>
    <w:p w14:paraId="7D616C6F" w14:textId="747FF28B" w:rsidR="00CC5C1A" w:rsidRPr="0014452D" w:rsidRDefault="00CC5C1A" w:rsidP="0014452D">
      <w:pPr>
        <w:spacing w:after="0" w:line="240" w:lineRule="auto"/>
        <w:ind w:left="0" w:firstLine="0"/>
        <w:rPr>
          <w:rFonts w:ascii="Open Sans" w:hAnsi="Open Sans" w:cs="Open Sans"/>
          <w:color w:val="auto"/>
          <w:sz w:val="20"/>
          <w:szCs w:val="20"/>
        </w:rPr>
      </w:pPr>
      <w:r w:rsidRPr="0014452D">
        <w:rPr>
          <w:rFonts w:ascii="Open Sans" w:hAnsi="Open Sans" w:cs="Open Sans"/>
          <w:b/>
          <w:color w:val="auto"/>
          <w:sz w:val="20"/>
          <w:szCs w:val="20"/>
        </w:rPr>
        <w:t>V souvislosti s podáním oznámení zpracováváme Vaše osobní údaje, která nám o sobě dobrovolně sdělíte</w:t>
      </w:r>
      <w:r w:rsidRPr="0014452D">
        <w:rPr>
          <w:rFonts w:ascii="Open Sans" w:hAnsi="Open Sans" w:cs="Open Sans"/>
          <w:color w:val="auto"/>
          <w:sz w:val="20"/>
          <w:szCs w:val="20"/>
        </w:rPr>
        <w:t xml:space="preserve">. </w:t>
      </w:r>
      <w:r w:rsidRPr="0014452D">
        <w:rPr>
          <w:rFonts w:ascii="Open Sans" w:hAnsi="Open Sans" w:cs="Open Sans"/>
          <w:bCs/>
          <w:color w:val="auto"/>
          <w:sz w:val="20"/>
          <w:szCs w:val="20"/>
        </w:rPr>
        <w:t>M</w:t>
      </w:r>
      <w:r w:rsidRPr="0014452D">
        <w:rPr>
          <w:rFonts w:ascii="Open Sans" w:hAnsi="Open Sans" w:cs="Open Sans"/>
          <w:color w:val="auto"/>
          <w:sz w:val="20"/>
          <w:szCs w:val="20"/>
        </w:rPr>
        <w:t>ůže se typicky jednat o identifikační a kontaktní jméno a jiné údaje související s podáním oznámení a jednáními s tím spojenými, a to v závislosti na zvoleném způsobu podání oznámení.</w:t>
      </w:r>
    </w:p>
    <w:p w14:paraId="5B67205E" w14:textId="77777777" w:rsidR="0014452D" w:rsidRPr="0014452D" w:rsidRDefault="0014452D" w:rsidP="0014452D">
      <w:pPr>
        <w:spacing w:after="0" w:line="240" w:lineRule="auto"/>
        <w:ind w:left="0" w:firstLine="0"/>
        <w:rPr>
          <w:rFonts w:ascii="Open Sans" w:hAnsi="Open Sans" w:cs="Open Sans"/>
          <w:color w:val="auto"/>
          <w:sz w:val="20"/>
          <w:szCs w:val="20"/>
        </w:rPr>
      </w:pPr>
    </w:p>
    <w:p w14:paraId="1D89E160" w14:textId="77777777" w:rsidR="00CC5C1A" w:rsidRPr="0014452D" w:rsidRDefault="00CC5C1A" w:rsidP="0001412C">
      <w:pPr>
        <w:pStyle w:val="Nadpis1"/>
        <w:shd w:val="clear" w:color="auto" w:fill="D9E2F3" w:themeFill="accent1" w:themeFillTint="33"/>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Způsoby podání oznámení</w:t>
      </w:r>
    </w:p>
    <w:p w14:paraId="0A503718" w14:textId="4CBAE41A" w:rsidR="00CC5C1A" w:rsidRPr="0014452D" w:rsidRDefault="00CC5C1A" w:rsidP="00123A7C">
      <w:pPr>
        <w:spacing w:after="0" w:line="240" w:lineRule="auto"/>
        <w:rPr>
          <w:rFonts w:ascii="Open Sans" w:hAnsi="Open Sans" w:cs="Open Sans"/>
          <w:color w:val="auto"/>
          <w:sz w:val="20"/>
          <w:szCs w:val="20"/>
        </w:rPr>
      </w:pPr>
      <w:r w:rsidRPr="0014452D">
        <w:rPr>
          <w:rFonts w:ascii="Open Sans" w:hAnsi="Open Sans" w:cs="Open Sans"/>
          <w:color w:val="auto"/>
          <w:sz w:val="20"/>
          <w:szCs w:val="20"/>
        </w:rPr>
        <w:t xml:space="preserve">Pokud se rozhodnete podat oznámení, můžete tak vždy učinit </w:t>
      </w:r>
      <w:r w:rsidR="00FE6884" w:rsidRPr="00FE6884">
        <w:rPr>
          <w:rFonts w:ascii="Open Sans" w:hAnsi="Open Sans" w:cs="Open Sans"/>
          <w:b/>
          <w:bCs/>
          <w:color w:val="auto"/>
          <w:sz w:val="20"/>
          <w:szCs w:val="20"/>
        </w:rPr>
        <w:t>elektronicky</w:t>
      </w:r>
      <w:r w:rsidR="00FE6884">
        <w:rPr>
          <w:rFonts w:ascii="Open Sans" w:hAnsi="Open Sans" w:cs="Open Sans"/>
          <w:color w:val="auto"/>
          <w:sz w:val="20"/>
          <w:szCs w:val="20"/>
        </w:rPr>
        <w:t xml:space="preserve">, </w:t>
      </w:r>
      <w:r w:rsidRPr="0014452D">
        <w:rPr>
          <w:rFonts w:ascii="Open Sans" w:hAnsi="Open Sans" w:cs="Open Sans"/>
          <w:b/>
          <w:color w:val="auto"/>
          <w:sz w:val="20"/>
          <w:szCs w:val="20"/>
        </w:rPr>
        <w:t>písemně</w:t>
      </w:r>
      <w:r w:rsidR="00FE6884">
        <w:rPr>
          <w:rFonts w:ascii="Open Sans" w:hAnsi="Open Sans" w:cs="Open Sans"/>
          <w:color w:val="auto"/>
          <w:sz w:val="20"/>
          <w:szCs w:val="20"/>
        </w:rPr>
        <w:t xml:space="preserve">, </w:t>
      </w:r>
      <w:r w:rsidR="00FE6884" w:rsidRPr="00FE6884">
        <w:rPr>
          <w:rFonts w:ascii="Open Sans" w:hAnsi="Open Sans" w:cs="Open Sans"/>
          <w:b/>
          <w:bCs/>
          <w:color w:val="auto"/>
          <w:sz w:val="20"/>
          <w:szCs w:val="20"/>
        </w:rPr>
        <w:t>telefonicky</w:t>
      </w:r>
      <w:r w:rsidR="00FE6884">
        <w:rPr>
          <w:rFonts w:ascii="Open Sans" w:hAnsi="Open Sans" w:cs="Open Sans"/>
          <w:color w:val="auto"/>
          <w:sz w:val="20"/>
          <w:szCs w:val="20"/>
        </w:rPr>
        <w:t xml:space="preserve"> anebo </w:t>
      </w:r>
      <w:r w:rsidR="00FE6884" w:rsidRPr="00FE6884">
        <w:rPr>
          <w:rFonts w:ascii="Open Sans" w:hAnsi="Open Sans" w:cs="Open Sans"/>
          <w:b/>
          <w:bCs/>
          <w:color w:val="auto"/>
          <w:sz w:val="20"/>
          <w:szCs w:val="20"/>
        </w:rPr>
        <w:t>osobně</w:t>
      </w:r>
      <w:r w:rsidR="00FE6884">
        <w:rPr>
          <w:rFonts w:ascii="Open Sans" w:hAnsi="Open Sans" w:cs="Open Sans"/>
          <w:b/>
          <w:bCs/>
          <w:color w:val="auto"/>
          <w:sz w:val="20"/>
          <w:szCs w:val="20"/>
        </w:rPr>
        <w:t>.</w:t>
      </w:r>
    </w:p>
    <w:p w14:paraId="3B07C355" w14:textId="77777777" w:rsidR="0014452D" w:rsidRPr="0014452D" w:rsidRDefault="0014452D" w:rsidP="0014452D">
      <w:pPr>
        <w:spacing w:after="0" w:line="240" w:lineRule="auto"/>
        <w:ind w:left="-5"/>
        <w:rPr>
          <w:rFonts w:ascii="Open Sans" w:hAnsi="Open Sans" w:cs="Open Sans"/>
          <w:color w:val="auto"/>
          <w:sz w:val="20"/>
          <w:szCs w:val="20"/>
        </w:rPr>
      </w:pPr>
    </w:p>
    <w:p w14:paraId="282429A9" w14:textId="6F0DD60C" w:rsidR="008016E1" w:rsidRDefault="008016E1" w:rsidP="00536139">
      <w:pPr>
        <w:shd w:val="clear" w:color="auto" w:fill="D9E2F3" w:themeFill="accent1" w:themeFillTint="33"/>
        <w:spacing w:after="0" w:line="240" w:lineRule="auto"/>
        <w:ind w:left="-5"/>
        <w:rPr>
          <w:rFonts w:ascii="Open Sans" w:hAnsi="Open Sans" w:cs="Open Sans"/>
          <w:b/>
          <w:color w:val="auto"/>
          <w:sz w:val="20"/>
          <w:szCs w:val="20"/>
          <w:shd w:val="clear" w:color="auto" w:fill="D9E2F3" w:themeFill="accent1" w:themeFillTint="33"/>
        </w:rPr>
      </w:pPr>
      <w:r w:rsidRPr="0001412C">
        <w:rPr>
          <w:rFonts w:ascii="Open Sans" w:hAnsi="Open Sans" w:cs="Open Sans"/>
          <w:b/>
          <w:color w:val="auto"/>
          <w:sz w:val="20"/>
          <w:szCs w:val="20"/>
          <w:shd w:val="clear" w:color="auto" w:fill="D9E2F3" w:themeFill="accent1" w:themeFillTint="33"/>
        </w:rPr>
        <w:t>Účel zpracování Vašich osobních údajů a právní základ pro jejich zpracování</w:t>
      </w:r>
    </w:p>
    <w:p w14:paraId="0E5F1156" w14:textId="59023364" w:rsidR="008016E1" w:rsidRPr="0014452D" w:rsidRDefault="008016E1" w:rsidP="0001412C">
      <w:pPr>
        <w:spacing w:after="0" w:line="240" w:lineRule="auto"/>
        <w:ind w:left="-15" w:firstLine="0"/>
        <w:rPr>
          <w:rFonts w:ascii="Open Sans" w:hAnsi="Open Sans" w:cs="Open Sans"/>
          <w:color w:val="auto"/>
          <w:sz w:val="20"/>
          <w:szCs w:val="20"/>
        </w:rPr>
      </w:pPr>
      <w:r w:rsidRPr="0014452D">
        <w:rPr>
          <w:rFonts w:ascii="Open Sans" w:hAnsi="Open Sans" w:cs="Open Sans"/>
          <w:color w:val="auto"/>
          <w:sz w:val="20"/>
          <w:szCs w:val="20"/>
        </w:rPr>
        <w:t xml:space="preserve">Pakliže nám dobrovolně poskytnete v souvislosti s podáním oznámení Vaše osobní údaje, účelem jejich dalšího </w:t>
      </w:r>
      <w:r w:rsidRPr="0014452D">
        <w:rPr>
          <w:rFonts w:ascii="Open Sans" w:hAnsi="Open Sans" w:cs="Open Sans"/>
          <w:b/>
          <w:color w:val="auto"/>
          <w:sz w:val="20"/>
          <w:szCs w:val="20"/>
        </w:rPr>
        <w:t xml:space="preserve">zpracování je zpracování Vašeho </w:t>
      </w:r>
      <w:r w:rsidR="00BC6672" w:rsidRPr="0014452D">
        <w:rPr>
          <w:rFonts w:ascii="Open Sans" w:hAnsi="Open Sans" w:cs="Open Sans"/>
          <w:b/>
          <w:color w:val="auto"/>
          <w:sz w:val="20"/>
          <w:szCs w:val="20"/>
        </w:rPr>
        <w:t xml:space="preserve">podaného </w:t>
      </w:r>
      <w:r w:rsidRPr="0014452D">
        <w:rPr>
          <w:rFonts w:ascii="Open Sans" w:hAnsi="Open Sans" w:cs="Open Sans"/>
          <w:b/>
          <w:color w:val="auto"/>
          <w:sz w:val="20"/>
          <w:szCs w:val="20"/>
        </w:rPr>
        <w:t xml:space="preserve">oznámení </w:t>
      </w:r>
      <w:proofErr w:type="gramStart"/>
      <w:r w:rsidRPr="0014452D">
        <w:rPr>
          <w:rFonts w:ascii="Open Sans" w:hAnsi="Open Sans" w:cs="Open Sans"/>
          <w:b/>
          <w:color w:val="auto"/>
          <w:sz w:val="20"/>
          <w:szCs w:val="20"/>
        </w:rPr>
        <w:t>i</w:t>
      </w:r>
      <w:r w:rsidR="0014452D" w:rsidRPr="0014452D">
        <w:rPr>
          <w:rFonts w:ascii="Open Sans" w:hAnsi="Open Sans" w:cs="Open Sans"/>
          <w:b/>
          <w:color w:val="auto"/>
          <w:sz w:val="20"/>
          <w:szCs w:val="20"/>
        </w:rPr>
        <w:t xml:space="preserve"> -</w:t>
      </w:r>
      <w:r w:rsidR="0014452D" w:rsidRPr="0014452D">
        <w:rPr>
          <w:rFonts w:ascii="Open Sans" w:hAnsi="Open Sans" w:cs="Open Sans"/>
          <w:color w:val="auto"/>
          <w:sz w:val="20"/>
          <w:szCs w:val="20"/>
        </w:rPr>
        <w:t xml:space="preserve"> </w:t>
      </w:r>
      <w:r w:rsidR="0014452D" w:rsidRPr="0014452D">
        <w:rPr>
          <w:rFonts w:ascii="Open Sans" w:hAnsi="Open Sans" w:cs="Open Sans"/>
          <w:b/>
          <w:color w:val="auto"/>
          <w:sz w:val="20"/>
          <w:szCs w:val="20"/>
        </w:rPr>
        <w:t>prevence</w:t>
      </w:r>
      <w:proofErr w:type="gramEnd"/>
      <w:r w:rsidR="0014452D" w:rsidRPr="0014452D">
        <w:rPr>
          <w:rFonts w:ascii="Open Sans" w:hAnsi="Open Sans" w:cs="Open Sans"/>
          <w:b/>
          <w:color w:val="auto"/>
          <w:sz w:val="20"/>
          <w:szCs w:val="20"/>
        </w:rPr>
        <w:t xml:space="preserve"> a odhalování protiprávních jednání a ochrana práv a právních nároků Správce</w:t>
      </w:r>
      <w:r w:rsidR="00BC6672">
        <w:rPr>
          <w:rFonts w:ascii="Open Sans" w:hAnsi="Open Sans" w:cs="Open Sans"/>
          <w:b/>
          <w:color w:val="auto"/>
          <w:sz w:val="20"/>
          <w:szCs w:val="20"/>
        </w:rPr>
        <w:t xml:space="preserve">, </w:t>
      </w:r>
      <w:r w:rsidR="0014452D" w:rsidRPr="0014452D">
        <w:rPr>
          <w:rFonts w:ascii="Open Sans" w:hAnsi="Open Sans" w:cs="Open Sans"/>
          <w:b/>
          <w:color w:val="auto"/>
          <w:sz w:val="20"/>
          <w:szCs w:val="20"/>
        </w:rPr>
        <w:t>včetně zajištění adekvátní reakce na tato jednání</w:t>
      </w:r>
      <w:r w:rsidR="00BC6672">
        <w:rPr>
          <w:rFonts w:ascii="Open Sans" w:hAnsi="Open Sans" w:cs="Open Sans"/>
          <w:b/>
          <w:color w:val="auto"/>
          <w:sz w:val="20"/>
          <w:szCs w:val="20"/>
        </w:rPr>
        <w:t>.</w:t>
      </w:r>
    </w:p>
    <w:p w14:paraId="4EB8F52F" w14:textId="77777777" w:rsidR="0014452D" w:rsidRPr="0014452D" w:rsidRDefault="0014452D" w:rsidP="0014452D">
      <w:pPr>
        <w:spacing w:after="0" w:line="240" w:lineRule="auto"/>
        <w:ind w:left="-5"/>
        <w:rPr>
          <w:rFonts w:ascii="Open Sans" w:hAnsi="Open Sans" w:cs="Open Sans"/>
          <w:color w:val="auto"/>
          <w:sz w:val="20"/>
          <w:szCs w:val="20"/>
        </w:rPr>
      </w:pPr>
    </w:p>
    <w:p w14:paraId="4A1EB0C8" w14:textId="77777777" w:rsidR="0014452D" w:rsidRPr="0014452D" w:rsidRDefault="0014452D" w:rsidP="00536139">
      <w:pPr>
        <w:pStyle w:val="Default"/>
        <w:shd w:val="clear" w:color="auto" w:fill="D9E2F3" w:themeFill="accent1" w:themeFillTint="33"/>
        <w:rPr>
          <w:rFonts w:ascii="Open Sans" w:hAnsi="Open Sans" w:cs="Open Sans"/>
          <w:color w:val="auto"/>
          <w:sz w:val="20"/>
          <w:szCs w:val="20"/>
        </w:rPr>
      </w:pPr>
      <w:r w:rsidRPr="0014452D">
        <w:rPr>
          <w:rFonts w:ascii="Open Sans" w:hAnsi="Open Sans" w:cs="Open Sans"/>
          <w:b/>
          <w:bCs/>
          <w:color w:val="auto"/>
          <w:sz w:val="20"/>
          <w:szCs w:val="20"/>
        </w:rPr>
        <w:lastRenderedPageBreak/>
        <w:t xml:space="preserve">Právní základy pro zpracování </w:t>
      </w:r>
    </w:p>
    <w:p w14:paraId="0091806A" w14:textId="77777777" w:rsidR="0014452D" w:rsidRPr="0014452D" w:rsidRDefault="0014452D" w:rsidP="0014452D">
      <w:pPr>
        <w:pStyle w:val="Default"/>
        <w:rPr>
          <w:rFonts w:ascii="Open Sans" w:hAnsi="Open Sans" w:cs="Open Sans"/>
          <w:color w:val="auto"/>
          <w:sz w:val="20"/>
          <w:szCs w:val="20"/>
        </w:rPr>
      </w:pPr>
      <w:r w:rsidRPr="0014452D">
        <w:rPr>
          <w:rFonts w:ascii="Open Sans" w:hAnsi="Open Sans" w:cs="Open Sans"/>
          <w:color w:val="auto"/>
          <w:sz w:val="20"/>
          <w:szCs w:val="20"/>
        </w:rPr>
        <w:t xml:space="preserve">Právním základem pro zpracování Vašich osobních údajů je: </w:t>
      </w:r>
    </w:p>
    <w:p w14:paraId="68F81130" w14:textId="77777777" w:rsidR="0014452D" w:rsidRPr="0014452D" w:rsidRDefault="0014452D" w:rsidP="0014452D">
      <w:pPr>
        <w:pStyle w:val="Default"/>
        <w:rPr>
          <w:rFonts w:ascii="Open Sans" w:hAnsi="Open Sans" w:cs="Open Sans"/>
          <w:color w:val="auto"/>
          <w:sz w:val="20"/>
          <w:szCs w:val="20"/>
        </w:rPr>
      </w:pPr>
      <w:r w:rsidRPr="0014452D">
        <w:rPr>
          <w:rFonts w:ascii="Open Sans" w:hAnsi="Open Sans" w:cs="Open Sans"/>
          <w:color w:val="auto"/>
          <w:sz w:val="20"/>
          <w:szCs w:val="20"/>
        </w:rPr>
        <w:t xml:space="preserve">Náš </w:t>
      </w:r>
      <w:r w:rsidRPr="0014452D">
        <w:rPr>
          <w:rFonts w:ascii="Open Sans" w:hAnsi="Open Sans" w:cs="Open Sans"/>
          <w:b/>
          <w:bCs/>
          <w:color w:val="auto"/>
          <w:sz w:val="20"/>
          <w:szCs w:val="20"/>
        </w:rPr>
        <w:t xml:space="preserve">oprávněný zájem </w:t>
      </w:r>
      <w:r w:rsidRPr="0014452D">
        <w:rPr>
          <w:rFonts w:ascii="Open Sans" w:hAnsi="Open Sans" w:cs="Open Sans"/>
          <w:color w:val="auto"/>
          <w:sz w:val="20"/>
          <w:szCs w:val="20"/>
        </w:rPr>
        <w:t xml:space="preserve">na řádném fungování naší podnikatelské činnosti a ochraně našich zájmů a práv, právních nároků a ochraně majetku a osob. </w:t>
      </w:r>
    </w:p>
    <w:p w14:paraId="7CD396E2" w14:textId="0FB83E80" w:rsidR="0014452D" w:rsidRPr="0014452D" w:rsidRDefault="0014452D" w:rsidP="0014452D">
      <w:pPr>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 xml:space="preserve">Váš </w:t>
      </w:r>
      <w:r w:rsidRPr="0014452D">
        <w:rPr>
          <w:rFonts w:ascii="Open Sans" w:hAnsi="Open Sans" w:cs="Open Sans"/>
          <w:b/>
          <w:bCs/>
          <w:color w:val="auto"/>
          <w:sz w:val="20"/>
          <w:szCs w:val="20"/>
        </w:rPr>
        <w:t>souhlas</w:t>
      </w:r>
      <w:r w:rsidRPr="0014452D">
        <w:rPr>
          <w:rFonts w:ascii="Open Sans" w:hAnsi="Open Sans" w:cs="Open Sans"/>
          <w:color w:val="auto"/>
          <w:sz w:val="20"/>
          <w:szCs w:val="20"/>
        </w:rPr>
        <w:t xml:space="preserve">, pokud ho udělíte, a pouze ve vztahu k některým specifickým procesům zpracování osobních údajů. Váš souhlas je právním základem zejména pro pořízení </w:t>
      </w:r>
      <w:r w:rsidRPr="00BC6672">
        <w:rPr>
          <w:rFonts w:ascii="Open Sans" w:hAnsi="Open Sans" w:cs="Open Sans"/>
          <w:b/>
          <w:bCs/>
          <w:color w:val="auto"/>
          <w:sz w:val="20"/>
          <w:szCs w:val="20"/>
        </w:rPr>
        <w:t>zvukové nahrávky</w:t>
      </w:r>
      <w:r w:rsidRPr="0014452D">
        <w:rPr>
          <w:rFonts w:ascii="Open Sans" w:hAnsi="Open Sans" w:cs="Open Sans"/>
          <w:color w:val="auto"/>
          <w:sz w:val="20"/>
          <w:szCs w:val="20"/>
        </w:rPr>
        <w:t xml:space="preserve"> nebo </w:t>
      </w:r>
      <w:r w:rsidRPr="00BC6672">
        <w:rPr>
          <w:rFonts w:ascii="Open Sans" w:hAnsi="Open Sans" w:cs="Open Sans"/>
          <w:b/>
          <w:bCs/>
          <w:color w:val="auto"/>
          <w:sz w:val="20"/>
          <w:szCs w:val="20"/>
        </w:rPr>
        <w:t xml:space="preserve">přesného přepisu oznámení </w:t>
      </w:r>
      <w:r w:rsidRPr="0014452D">
        <w:rPr>
          <w:rFonts w:ascii="Open Sans" w:hAnsi="Open Sans" w:cs="Open Sans"/>
          <w:color w:val="auto"/>
          <w:sz w:val="20"/>
          <w:szCs w:val="20"/>
        </w:rPr>
        <w:t>u oznámení učiněných jinak než písemně.</w:t>
      </w:r>
    </w:p>
    <w:p w14:paraId="12E0836D" w14:textId="77777777" w:rsidR="0014452D" w:rsidRPr="0014452D" w:rsidRDefault="0014452D" w:rsidP="0014452D">
      <w:pPr>
        <w:spacing w:after="0" w:line="240" w:lineRule="auto"/>
        <w:ind w:left="-5"/>
        <w:rPr>
          <w:rFonts w:ascii="Open Sans" w:hAnsi="Open Sans" w:cs="Open Sans"/>
          <w:color w:val="auto"/>
          <w:sz w:val="20"/>
          <w:szCs w:val="20"/>
        </w:rPr>
      </w:pPr>
    </w:p>
    <w:p w14:paraId="7028DB05" w14:textId="77777777" w:rsidR="008016E1" w:rsidRPr="0014452D" w:rsidRDefault="008016E1" w:rsidP="00536139">
      <w:pPr>
        <w:shd w:val="clear" w:color="auto" w:fill="D9E2F3" w:themeFill="accent1" w:themeFillTint="33"/>
        <w:spacing w:after="0" w:line="240" w:lineRule="auto"/>
        <w:ind w:left="-5"/>
        <w:jc w:val="left"/>
        <w:rPr>
          <w:rFonts w:ascii="Open Sans" w:hAnsi="Open Sans" w:cs="Open Sans"/>
          <w:color w:val="auto"/>
          <w:sz w:val="20"/>
          <w:szCs w:val="20"/>
        </w:rPr>
      </w:pPr>
      <w:r w:rsidRPr="0014452D">
        <w:rPr>
          <w:rFonts w:ascii="Open Sans" w:hAnsi="Open Sans" w:cs="Open Sans"/>
          <w:b/>
          <w:color w:val="auto"/>
          <w:sz w:val="20"/>
          <w:szCs w:val="20"/>
        </w:rPr>
        <w:t>Poučení o Vaší dobrovolnosti poskytnout osobní údaje</w:t>
      </w:r>
    </w:p>
    <w:p w14:paraId="6A67334B" w14:textId="77777777" w:rsidR="008016E1" w:rsidRDefault="008016E1" w:rsidP="0014452D">
      <w:pPr>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 xml:space="preserve">Poskytnutí Vašich osobních údajů je zcela </w:t>
      </w:r>
      <w:r w:rsidRPr="0014452D">
        <w:rPr>
          <w:rFonts w:ascii="Open Sans" w:hAnsi="Open Sans" w:cs="Open Sans"/>
          <w:b/>
          <w:color w:val="auto"/>
          <w:sz w:val="20"/>
          <w:szCs w:val="20"/>
        </w:rPr>
        <w:t>dobrovolné</w:t>
      </w:r>
      <w:r w:rsidRPr="0014452D">
        <w:rPr>
          <w:rFonts w:ascii="Open Sans" w:hAnsi="Open Sans" w:cs="Open Sans"/>
          <w:color w:val="auto"/>
          <w:sz w:val="20"/>
          <w:szCs w:val="20"/>
        </w:rPr>
        <w:t xml:space="preserve"> a nejste k tomu tedy povinen/a.</w:t>
      </w:r>
    </w:p>
    <w:p w14:paraId="0A52CB17" w14:textId="77777777" w:rsidR="0014452D" w:rsidRPr="0014452D" w:rsidRDefault="0014452D" w:rsidP="0014452D">
      <w:pPr>
        <w:spacing w:after="0" w:line="240" w:lineRule="auto"/>
        <w:ind w:left="-5"/>
        <w:rPr>
          <w:rFonts w:ascii="Open Sans" w:hAnsi="Open Sans" w:cs="Open Sans"/>
          <w:color w:val="auto"/>
          <w:sz w:val="20"/>
          <w:szCs w:val="20"/>
        </w:rPr>
      </w:pPr>
    </w:p>
    <w:p w14:paraId="1427B46B" w14:textId="77777777" w:rsidR="008016E1" w:rsidRPr="0014452D" w:rsidRDefault="008016E1" w:rsidP="00536139">
      <w:pPr>
        <w:pStyle w:val="Nadpis1"/>
        <w:shd w:val="clear" w:color="auto" w:fill="D9E2F3" w:themeFill="accent1" w:themeFillTint="33"/>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Příjemci nebo kategorie příjemců dobrovolně sdělených osobních údajů</w:t>
      </w:r>
    </w:p>
    <w:p w14:paraId="52411D20" w14:textId="47016DF5" w:rsidR="008016E1" w:rsidRDefault="008016E1" w:rsidP="0014452D">
      <w:pPr>
        <w:spacing w:after="0" w:line="240" w:lineRule="auto"/>
        <w:ind w:left="-5"/>
        <w:rPr>
          <w:rFonts w:ascii="Open Sans" w:hAnsi="Open Sans" w:cs="Open Sans"/>
          <w:b/>
          <w:color w:val="auto"/>
          <w:sz w:val="20"/>
          <w:szCs w:val="20"/>
        </w:rPr>
      </w:pPr>
      <w:r w:rsidRPr="0014452D">
        <w:rPr>
          <w:rFonts w:ascii="Open Sans" w:hAnsi="Open Sans" w:cs="Open Sans"/>
          <w:b/>
          <w:color w:val="auto"/>
          <w:sz w:val="20"/>
          <w:szCs w:val="20"/>
        </w:rPr>
        <w:t>Pokud se rozhodnete nám dobrovolně poskytnout Vaše osobní údaje v souvislosti s podáním oznámení, ačkoliv takové poskytnutí osobních údajů je zcela dobrovolné a nejste k tomu povinen/a, nemáme v úmyslu je předávat dalším osobám.</w:t>
      </w:r>
      <w:r w:rsidRPr="0014452D">
        <w:rPr>
          <w:rFonts w:ascii="Open Sans" w:hAnsi="Open Sans" w:cs="Open Sans"/>
          <w:color w:val="auto"/>
          <w:sz w:val="20"/>
          <w:szCs w:val="20"/>
        </w:rPr>
        <w:t xml:space="preserve"> Pro účely zpracování Vašeho oznámení budou Vámi poskytnuté osobní údaje zpřístupněny </w:t>
      </w:r>
      <w:r w:rsidR="00536139">
        <w:rPr>
          <w:rFonts w:ascii="Open Sans" w:hAnsi="Open Sans" w:cs="Open Sans"/>
          <w:color w:val="auto"/>
          <w:sz w:val="20"/>
          <w:szCs w:val="20"/>
        </w:rPr>
        <w:t>Z</w:t>
      </w:r>
      <w:r w:rsidR="00683EF3">
        <w:rPr>
          <w:rFonts w:ascii="Open Sans" w:hAnsi="Open Sans" w:cs="Open Sans"/>
          <w:color w:val="auto"/>
          <w:sz w:val="20"/>
          <w:szCs w:val="20"/>
        </w:rPr>
        <w:t>p</w:t>
      </w:r>
      <w:r w:rsidR="00536139">
        <w:rPr>
          <w:rFonts w:ascii="Open Sans" w:hAnsi="Open Sans" w:cs="Open Sans"/>
          <w:color w:val="auto"/>
          <w:sz w:val="20"/>
          <w:szCs w:val="20"/>
        </w:rPr>
        <w:t>racovateli</w:t>
      </w:r>
      <w:r w:rsidRPr="0014452D">
        <w:rPr>
          <w:rFonts w:ascii="Open Sans" w:hAnsi="Open Sans" w:cs="Open Sans"/>
          <w:color w:val="auto"/>
          <w:sz w:val="20"/>
          <w:szCs w:val="20"/>
        </w:rPr>
        <w:t xml:space="preserve">, a v případě nutné potřeby dalším úzce spolupracujícím smluvním partnerům (např. poskytovatel IT služeb, advokáti apod.), a to jen v rozsahu nezbytném pro naplnění účelu zpracování Vašeho oznámení. Předpokladem takového sdílení Vašich osobních údajů je vždy uzavření smlouvy o zpracování osobních údajů s každým takovým naším smluvním partnerem, která bude garantovat nejvyšší standard ochrany Vašich osobních údajů. Můžeme ve zcela výjimečných případech Vaše osobní údaje v </w:t>
      </w:r>
      <w:r w:rsidRPr="0014452D">
        <w:rPr>
          <w:rFonts w:ascii="Open Sans" w:hAnsi="Open Sans" w:cs="Open Sans"/>
          <w:b/>
          <w:color w:val="auto"/>
          <w:sz w:val="20"/>
          <w:szCs w:val="20"/>
        </w:rPr>
        <w:t xml:space="preserve">nutném rozsahu </w:t>
      </w:r>
      <w:r w:rsidRPr="0014452D">
        <w:rPr>
          <w:rFonts w:ascii="Open Sans" w:hAnsi="Open Sans" w:cs="Open Sans"/>
          <w:color w:val="auto"/>
          <w:sz w:val="20"/>
          <w:szCs w:val="20"/>
        </w:rPr>
        <w:t xml:space="preserve">předat státním orgánům (zejména orgánům činným v trestním řízení, soudům a správci daně), avšak vždy v souladu s právními předpisy a pouze za předpokladu, že nám právní předpisy takovou povinnost ukládají anebo pokud je to nutné pro ochranu našich oprávněných zájmů. </w:t>
      </w:r>
      <w:r w:rsidRPr="0014452D">
        <w:rPr>
          <w:rFonts w:ascii="Open Sans" w:hAnsi="Open Sans" w:cs="Open Sans"/>
          <w:b/>
          <w:color w:val="auto"/>
          <w:sz w:val="20"/>
          <w:szCs w:val="20"/>
        </w:rPr>
        <w:t>Vaše osobní údaje nepředáváme třetím osobám a dbáme na nejvyšší možný standard zabezpečení Vašich osobních údajů, které nám nejen v souvislosti s podáním oznámení dobrovolně předáváte.</w:t>
      </w:r>
    </w:p>
    <w:p w14:paraId="07E3D479" w14:textId="77777777" w:rsidR="0014452D" w:rsidRPr="0014452D" w:rsidRDefault="0014452D" w:rsidP="0014452D">
      <w:pPr>
        <w:spacing w:after="0" w:line="240" w:lineRule="auto"/>
        <w:ind w:left="-5"/>
        <w:rPr>
          <w:rFonts w:ascii="Open Sans" w:hAnsi="Open Sans" w:cs="Open Sans"/>
          <w:color w:val="auto"/>
          <w:sz w:val="20"/>
          <w:szCs w:val="20"/>
        </w:rPr>
      </w:pPr>
    </w:p>
    <w:p w14:paraId="27072D91" w14:textId="77777777" w:rsidR="008016E1" w:rsidRPr="0014452D" w:rsidRDefault="008016E1" w:rsidP="00683EF3">
      <w:pPr>
        <w:pStyle w:val="Nadpis1"/>
        <w:shd w:val="clear" w:color="auto" w:fill="D9E2F3" w:themeFill="accent1" w:themeFillTint="33"/>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Předávání dobrovolně sdělených osobních údajů do zahraničí</w:t>
      </w:r>
    </w:p>
    <w:p w14:paraId="596BDE74" w14:textId="77777777" w:rsidR="008016E1" w:rsidRDefault="008016E1" w:rsidP="0014452D">
      <w:pPr>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Vaše osobní údaje nemáme v úmyslu předávat osobní údaje organizaci mimo Evropskou unii nebo Evropský hospodářský prostor.</w:t>
      </w:r>
    </w:p>
    <w:p w14:paraId="1BC15893" w14:textId="77777777" w:rsidR="0014452D" w:rsidRPr="0014452D" w:rsidRDefault="0014452D" w:rsidP="0014452D">
      <w:pPr>
        <w:spacing w:after="0" w:line="240" w:lineRule="auto"/>
        <w:ind w:left="-5"/>
        <w:rPr>
          <w:rFonts w:ascii="Open Sans" w:hAnsi="Open Sans" w:cs="Open Sans"/>
          <w:color w:val="auto"/>
          <w:sz w:val="20"/>
          <w:szCs w:val="20"/>
        </w:rPr>
      </w:pPr>
    </w:p>
    <w:p w14:paraId="4158E4D9" w14:textId="1A41EC9F" w:rsidR="00CC5C1A" w:rsidRPr="0014452D" w:rsidRDefault="008016E1" w:rsidP="00683EF3">
      <w:pPr>
        <w:shd w:val="clear" w:color="auto" w:fill="D9E2F3" w:themeFill="accent1" w:themeFillTint="33"/>
        <w:spacing w:after="0" w:line="240" w:lineRule="auto"/>
        <w:rPr>
          <w:rFonts w:ascii="Open Sans" w:hAnsi="Open Sans" w:cs="Open Sans"/>
          <w:b/>
          <w:bCs/>
          <w:color w:val="auto"/>
          <w:sz w:val="20"/>
          <w:szCs w:val="20"/>
        </w:rPr>
      </w:pPr>
      <w:r w:rsidRPr="0014452D">
        <w:rPr>
          <w:rFonts w:ascii="Open Sans" w:hAnsi="Open Sans" w:cs="Open Sans"/>
          <w:b/>
          <w:bCs/>
          <w:color w:val="auto"/>
          <w:sz w:val="20"/>
          <w:szCs w:val="20"/>
        </w:rPr>
        <w:t>Doba uložení dobrovolně sdělených osobních údajů</w:t>
      </w:r>
    </w:p>
    <w:p w14:paraId="6166B014" w14:textId="2E481660" w:rsidR="00CC5C1A" w:rsidRPr="0014452D" w:rsidRDefault="0014452D" w:rsidP="0014452D">
      <w:pPr>
        <w:spacing w:after="0" w:line="240" w:lineRule="auto"/>
        <w:rPr>
          <w:rFonts w:ascii="Open Sans" w:hAnsi="Open Sans" w:cs="Open Sans"/>
          <w:color w:val="auto"/>
          <w:sz w:val="20"/>
          <w:szCs w:val="20"/>
        </w:rPr>
      </w:pPr>
      <w:r w:rsidRPr="0014452D">
        <w:rPr>
          <w:rFonts w:ascii="Open Sans" w:hAnsi="Open Sans" w:cs="Open Sans"/>
          <w:color w:val="auto"/>
          <w:sz w:val="20"/>
          <w:szCs w:val="20"/>
        </w:rPr>
        <w:t>Vaše dobrovolně sdělené osobní údaje uchováváme po dobu pěti (5) let od podání oznámení Ve výjimečných případech, například při vedení soudního sporu, může z důvodu ochrany našich oprávněných zájmů dojít i k delšímu uchování některých Vašich osobních údajů.</w:t>
      </w:r>
    </w:p>
    <w:p w14:paraId="57C899A1" w14:textId="77777777" w:rsidR="0014452D" w:rsidRPr="0014452D" w:rsidRDefault="0014452D" w:rsidP="0014452D">
      <w:pPr>
        <w:spacing w:after="0" w:line="240" w:lineRule="auto"/>
        <w:rPr>
          <w:rFonts w:ascii="Open Sans" w:hAnsi="Open Sans" w:cs="Open Sans"/>
          <w:color w:val="auto"/>
          <w:sz w:val="20"/>
          <w:szCs w:val="20"/>
        </w:rPr>
      </w:pPr>
    </w:p>
    <w:p w14:paraId="6DF136D3" w14:textId="77777777" w:rsidR="0014452D" w:rsidRDefault="0014452D" w:rsidP="0014452D">
      <w:pPr>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 xml:space="preserve">Při zpracování Vašich osobních údajů </w:t>
      </w:r>
      <w:r w:rsidRPr="0014452D">
        <w:rPr>
          <w:rFonts w:ascii="Open Sans" w:hAnsi="Open Sans" w:cs="Open Sans"/>
          <w:b/>
          <w:color w:val="auto"/>
          <w:sz w:val="20"/>
          <w:szCs w:val="20"/>
        </w:rPr>
        <w:t>nedochází</w:t>
      </w:r>
      <w:r w:rsidRPr="0014452D">
        <w:rPr>
          <w:rFonts w:ascii="Open Sans" w:hAnsi="Open Sans" w:cs="Open Sans"/>
          <w:color w:val="auto"/>
          <w:sz w:val="20"/>
          <w:szCs w:val="20"/>
        </w:rPr>
        <w:t xml:space="preserve"> k žádnému rozhodování založenému výhradně na automatizovaném zpracování, včetně profilování, které by pro Vás mělo právní účinky nebo by se Vás obdobným způsobem významně dotýkalo.</w:t>
      </w:r>
    </w:p>
    <w:p w14:paraId="512AFC85" w14:textId="77777777" w:rsidR="0014452D" w:rsidRPr="0014452D" w:rsidRDefault="0014452D" w:rsidP="0014452D">
      <w:pPr>
        <w:spacing w:after="0" w:line="240" w:lineRule="auto"/>
        <w:ind w:left="-5"/>
        <w:rPr>
          <w:rFonts w:ascii="Open Sans" w:hAnsi="Open Sans" w:cs="Open Sans"/>
          <w:color w:val="auto"/>
          <w:sz w:val="20"/>
          <w:szCs w:val="20"/>
        </w:rPr>
      </w:pPr>
    </w:p>
    <w:p w14:paraId="59D12447" w14:textId="77777777" w:rsidR="0014452D" w:rsidRPr="0014452D" w:rsidRDefault="0014452D" w:rsidP="00AD1FC3">
      <w:pPr>
        <w:pStyle w:val="Nadpis1"/>
        <w:shd w:val="clear" w:color="auto" w:fill="D9E2F3" w:themeFill="accent1" w:themeFillTint="33"/>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Vaše práva v souvislosti se zpracováním Vašich dobrovolně sdělených osobních údajů</w:t>
      </w:r>
    </w:p>
    <w:p w14:paraId="476999B9" w14:textId="77777777" w:rsidR="0014452D" w:rsidRDefault="0014452D" w:rsidP="0014452D">
      <w:pPr>
        <w:spacing w:after="0" w:line="240" w:lineRule="auto"/>
        <w:ind w:left="-5"/>
        <w:rPr>
          <w:rFonts w:ascii="Open Sans" w:hAnsi="Open Sans" w:cs="Open Sans"/>
          <w:color w:val="auto"/>
          <w:sz w:val="20"/>
          <w:szCs w:val="20"/>
        </w:rPr>
      </w:pPr>
      <w:r w:rsidRPr="0014452D">
        <w:rPr>
          <w:rFonts w:ascii="Open Sans" w:hAnsi="Open Sans" w:cs="Open Sans"/>
          <w:color w:val="auto"/>
          <w:sz w:val="20"/>
          <w:szCs w:val="20"/>
        </w:rPr>
        <w:t>V souvislosti s prováděným zpracováním Vašich dobrovolně poskytnutých osobních údajů máte u Správce následující práva:</w:t>
      </w:r>
    </w:p>
    <w:p w14:paraId="4E51F5E2" w14:textId="77777777" w:rsidR="0014452D" w:rsidRPr="0014452D" w:rsidRDefault="0014452D" w:rsidP="0014452D">
      <w:pPr>
        <w:spacing w:after="0" w:line="240" w:lineRule="auto"/>
        <w:ind w:left="-5"/>
        <w:rPr>
          <w:rFonts w:ascii="Open Sans" w:hAnsi="Open Sans" w:cs="Open Sans"/>
          <w:color w:val="auto"/>
          <w:sz w:val="20"/>
          <w:szCs w:val="20"/>
        </w:rPr>
      </w:pPr>
    </w:p>
    <w:p w14:paraId="1FBA014E" w14:textId="19B890E0" w:rsidR="0014452D" w:rsidRPr="0014452D" w:rsidRDefault="0014452D" w:rsidP="00DD4516">
      <w:pPr>
        <w:pStyle w:val="Default"/>
        <w:numPr>
          <w:ilvl w:val="0"/>
          <w:numId w:val="10"/>
        </w:numPr>
        <w:ind w:left="426"/>
        <w:rPr>
          <w:rFonts w:ascii="Open Sans" w:hAnsi="Open Sans" w:cs="Open Sans"/>
          <w:b/>
          <w:bCs/>
          <w:color w:val="auto"/>
          <w:sz w:val="20"/>
          <w:szCs w:val="20"/>
        </w:rPr>
      </w:pPr>
      <w:r w:rsidRPr="0014452D">
        <w:rPr>
          <w:rFonts w:ascii="Open Sans" w:hAnsi="Open Sans" w:cs="Open Sans"/>
          <w:b/>
          <w:bCs/>
          <w:color w:val="auto"/>
          <w:sz w:val="20"/>
          <w:szCs w:val="20"/>
        </w:rPr>
        <w:t xml:space="preserve">Právo na přístup </w:t>
      </w:r>
    </w:p>
    <w:p w14:paraId="0FF43589" w14:textId="5599EE3F" w:rsidR="0014452D" w:rsidRPr="0014452D" w:rsidRDefault="0014452D" w:rsidP="00DD4516">
      <w:pPr>
        <w:pStyle w:val="Default"/>
        <w:ind w:left="426"/>
        <w:jc w:val="both"/>
        <w:rPr>
          <w:rFonts w:ascii="Open Sans" w:hAnsi="Open Sans" w:cs="Open Sans"/>
          <w:color w:val="auto"/>
          <w:sz w:val="20"/>
          <w:szCs w:val="20"/>
        </w:rPr>
      </w:pPr>
      <w:r w:rsidRPr="0014452D">
        <w:rPr>
          <w:rFonts w:ascii="Open Sans" w:hAnsi="Open Sans" w:cs="Open Sans"/>
          <w:color w:val="auto"/>
          <w:sz w:val="20"/>
          <w:szCs w:val="20"/>
        </w:rPr>
        <w:t xml:space="preserve">Zjednodušeně řečeno máte právo vědět, jaké údaje o Vás Správce zpracováváme, za jakým účelem, po jakou dobu, kde Vaše osobní údaje získáváme, komu je předáváme, kdo je mimo nás zpracovává a jaká máte další práva související se zpracováním Vašich osobních údajů. To vše jste se dozvěděl v těchto Informacích o zpracování osobních údajů. Pokud si však nejste jistí, které osobní údaje o Vás zpracováváme, můžete nás požádat o potvrzení, zda osobní údaje, které se </w:t>
      </w:r>
      <w:r w:rsidRPr="0014452D">
        <w:rPr>
          <w:rFonts w:ascii="Open Sans" w:hAnsi="Open Sans" w:cs="Open Sans"/>
          <w:color w:val="auto"/>
          <w:sz w:val="20"/>
          <w:szCs w:val="20"/>
        </w:rPr>
        <w:lastRenderedPageBreak/>
        <w:t xml:space="preserve">Vás týkají, jsou či nejsou z naší strany zpracovávány, a pokud tomu tak je, máte právo získat přístup k těmto osobním údajům. V rámci práva na přístup nás můžete požádat o kopii zpracovávaných osobních údajů, přičemž první kopii Vám poskytneme bezplatně a další kopie s poplatkem. </w:t>
      </w:r>
    </w:p>
    <w:p w14:paraId="569C5936" w14:textId="77777777" w:rsidR="0014452D" w:rsidRPr="0014452D" w:rsidRDefault="0014452D" w:rsidP="0014452D">
      <w:pPr>
        <w:pStyle w:val="Default"/>
        <w:rPr>
          <w:rFonts w:ascii="Open Sans" w:hAnsi="Open Sans" w:cs="Open Sans"/>
          <w:color w:val="auto"/>
          <w:sz w:val="20"/>
          <w:szCs w:val="20"/>
        </w:rPr>
      </w:pPr>
    </w:p>
    <w:p w14:paraId="26B67C9F" w14:textId="4BC56746" w:rsidR="0014452D" w:rsidRPr="0014452D" w:rsidRDefault="0014452D" w:rsidP="00DD4516">
      <w:pPr>
        <w:pStyle w:val="Default"/>
        <w:numPr>
          <w:ilvl w:val="0"/>
          <w:numId w:val="10"/>
        </w:numPr>
        <w:ind w:left="426"/>
        <w:rPr>
          <w:rFonts w:ascii="Open Sans" w:hAnsi="Open Sans" w:cs="Open Sans"/>
          <w:b/>
          <w:bCs/>
          <w:color w:val="auto"/>
          <w:sz w:val="20"/>
          <w:szCs w:val="20"/>
        </w:rPr>
      </w:pPr>
      <w:r w:rsidRPr="0014452D">
        <w:rPr>
          <w:rFonts w:ascii="Open Sans" w:hAnsi="Open Sans" w:cs="Open Sans"/>
          <w:b/>
          <w:bCs/>
          <w:color w:val="auto"/>
          <w:sz w:val="20"/>
          <w:szCs w:val="20"/>
        </w:rPr>
        <w:t xml:space="preserve">Právo na opravu </w:t>
      </w:r>
    </w:p>
    <w:p w14:paraId="0A37AECC" w14:textId="77777777" w:rsidR="0014452D" w:rsidRPr="0014452D" w:rsidRDefault="0014452D" w:rsidP="00DD4516">
      <w:pPr>
        <w:pStyle w:val="Default"/>
        <w:ind w:left="426"/>
        <w:jc w:val="both"/>
        <w:rPr>
          <w:rFonts w:ascii="Open Sans" w:hAnsi="Open Sans" w:cs="Open Sans"/>
          <w:color w:val="auto"/>
          <w:sz w:val="20"/>
          <w:szCs w:val="20"/>
        </w:rPr>
      </w:pPr>
      <w:r w:rsidRPr="0014452D">
        <w:rPr>
          <w:rFonts w:ascii="Open Sans" w:hAnsi="Open Sans" w:cs="Open Sans"/>
          <w:color w:val="auto"/>
          <w:sz w:val="20"/>
          <w:szCs w:val="20"/>
        </w:rPr>
        <w:t xml:space="preserve">Pokud zjistíte, že osobní údaje, které o Vás zpracováváme, jsou nepřesné nebo neúplné, máte právo na to, abychom je bez zbytečného odkladu opravili, popřípadě doplnili. </w:t>
      </w:r>
    </w:p>
    <w:p w14:paraId="7C6DCF48" w14:textId="77777777" w:rsidR="0014452D" w:rsidRPr="0014452D" w:rsidRDefault="0014452D" w:rsidP="0014452D">
      <w:pPr>
        <w:pStyle w:val="Default"/>
        <w:rPr>
          <w:rFonts w:ascii="Open Sans" w:hAnsi="Open Sans" w:cs="Open Sans"/>
          <w:color w:val="auto"/>
          <w:sz w:val="20"/>
          <w:szCs w:val="20"/>
        </w:rPr>
      </w:pPr>
    </w:p>
    <w:p w14:paraId="153971D9" w14:textId="305B5B00" w:rsidR="0014452D" w:rsidRPr="0014452D" w:rsidRDefault="0014452D" w:rsidP="00DD4516">
      <w:pPr>
        <w:pStyle w:val="Default"/>
        <w:numPr>
          <w:ilvl w:val="0"/>
          <w:numId w:val="10"/>
        </w:numPr>
        <w:ind w:left="426"/>
        <w:rPr>
          <w:rFonts w:ascii="Open Sans" w:hAnsi="Open Sans" w:cs="Open Sans"/>
          <w:b/>
          <w:bCs/>
          <w:color w:val="auto"/>
          <w:sz w:val="20"/>
          <w:szCs w:val="20"/>
        </w:rPr>
      </w:pPr>
      <w:r w:rsidRPr="0014452D">
        <w:rPr>
          <w:rFonts w:ascii="Open Sans" w:hAnsi="Open Sans" w:cs="Open Sans"/>
          <w:b/>
          <w:bCs/>
          <w:color w:val="auto"/>
          <w:sz w:val="20"/>
          <w:szCs w:val="20"/>
        </w:rPr>
        <w:t xml:space="preserve">Právo na výmaz </w:t>
      </w:r>
    </w:p>
    <w:p w14:paraId="135C8DDD" w14:textId="77777777" w:rsidR="0014452D" w:rsidRPr="0014452D" w:rsidRDefault="0014452D" w:rsidP="00DD4516">
      <w:pPr>
        <w:pStyle w:val="Default"/>
        <w:ind w:left="426"/>
        <w:jc w:val="both"/>
        <w:rPr>
          <w:rFonts w:ascii="Open Sans" w:hAnsi="Open Sans" w:cs="Open Sans"/>
          <w:color w:val="auto"/>
          <w:sz w:val="20"/>
          <w:szCs w:val="20"/>
        </w:rPr>
      </w:pPr>
      <w:r w:rsidRPr="0014452D">
        <w:rPr>
          <w:rFonts w:ascii="Open Sans" w:hAnsi="Open Sans" w:cs="Open Sans"/>
          <w:color w:val="auto"/>
          <w:sz w:val="20"/>
          <w:szCs w:val="20"/>
        </w:rPr>
        <w:t xml:space="preserve">V některých případech máte právo, abychom Vaše osobní údaje vymazali. Vaše osobní údaje bez zbytečného odkladu vymažeme, pokud je splněn některý z následujících důvodů: </w:t>
      </w:r>
    </w:p>
    <w:p w14:paraId="60BB1B2B" w14:textId="30A68AF8" w:rsidR="0014452D" w:rsidRPr="0014452D" w:rsidRDefault="0014452D" w:rsidP="00DD4516">
      <w:pPr>
        <w:pStyle w:val="Default"/>
        <w:numPr>
          <w:ilvl w:val="0"/>
          <w:numId w:val="2"/>
        </w:numPr>
        <w:ind w:left="851"/>
        <w:jc w:val="both"/>
        <w:rPr>
          <w:rFonts w:ascii="Open Sans" w:hAnsi="Open Sans" w:cs="Open Sans"/>
          <w:color w:val="auto"/>
          <w:sz w:val="20"/>
          <w:szCs w:val="20"/>
        </w:rPr>
      </w:pPr>
      <w:r w:rsidRPr="0014452D">
        <w:rPr>
          <w:rFonts w:ascii="Open Sans" w:hAnsi="Open Sans" w:cs="Open Sans"/>
          <w:color w:val="auto"/>
          <w:sz w:val="20"/>
          <w:szCs w:val="20"/>
        </w:rPr>
        <w:t xml:space="preserve">Vaše osobní údaje již nepotřebujeme pro účely, pro které jsme je zpracovávali, </w:t>
      </w:r>
    </w:p>
    <w:p w14:paraId="050E3031" w14:textId="1A470983" w:rsidR="0014452D" w:rsidRPr="0014452D" w:rsidRDefault="0014452D" w:rsidP="00DD4516">
      <w:pPr>
        <w:pStyle w:val="Default"/>
        <w:numPr>
          <w:ilvl w:val="0"/>
          <w:numId w:val="2"/>
        </w:numPr>
        <w:ind w:left="851"/>
        <w:jc w:val="both"/>
        <w:rPr>
          <w:rFonts w:ascii="Open Sans" w:hAnsi="Open Sans" w:cs="Open Sans"/>
          <w:color w:val="auto"/>
          <w:sz w:val="20"/>
          <w:szCs w:val="20"/>
        </w:rPr>
      </w:pPr>
      <w:r w:rsidRPr="0014452D">
        <w:rPr>
          <w:rFonts w:ascii="Open Sans" w:hAnsi="Open Sans" w:cs="Open Sans"/>
          <w:color w:val="auto"/>
          <w:sz w:val="20"/>
          <w:szCs w:val="20"/>
        </w:rPr>
        <w:t xml:space="preserve">využijete svého práva vznést námitku proti zpracování (viz kapitola „Právo vznést námitku proti zpracování“) u osobních údajů, které zpracováváme na základě našich oprávněných zájmů, a my shledáme, že již žádné takové oprávněné zájmy, které by toto zpracování opravňovaly, nemáme, nebo </w:t>
      </w:r>
    </w:p>
    <w:p w14:paraId="0C5B8D0A" w14:textId="3244AB3A" w:rsidR="0014452D" w:rsidRPr="0014452D" w:rsidRDefault="0014452D" w:rsidP="00DD4516">
      <w:pPr>
        <w:pStyle w:val="Default"/>
        <w:numPr>
          <w:ilvl w:val="0"/>
          <w:numId w:val="2"/>
        </w:numPr>
        <w:ind w:left="851"/>
        <w:jc w:val="both"/>
        <w:rPr>
          <w:rFonts w:ascii="Open Sans" w:hAnsi="Open Sans" w:cs="Open Sans"/>
          <w:color w:val="auto"/>
          <w:sz w:val="20"/>
          <w:szCs w:val="20"/>
        </w:rPr>
      </w:pPr>
      <w:r w:rsidRPr="0014452D">
        <w:rPr>
          <w:rFonts w:ascii="Open Sans" w:hAnsi="Open Sans" w:cs="Open Sans"/>
          <w:color w:val="auto"/>
          <w:sz w:val="20"/>
          <w:szCs w:val="20"/>
        </w:rPr>
        <w:t xml:space="preserve">ukáže se, že námi prováděné zpracování osobních údajů přestalo být v souladu s obecně závaznými právními předpisy. </w:t>
      </w:r>
    </w:p>
    <w:p w14:paraId="2F3E65D1" w14:textId="77777777" w:rsidR="0014452D" w:rsidRPr="0014452D" w:rsidRDefault="0014452D" w:rsidP="00DD4516">
      <w:pPr>
        <w:pStyle w:val="Default"/>
        <w:jc w:val="both"/>
        <w:rPr>
          <w:rFonts w:ascii="Open Sans" w:hAnsi="Open Sans" w:cs="Open Sans"/>
          <w:color w:val="auto"/>
          <w:sz w:val="20"/>
          <w:szCs w:val="20"/>
        </w:rPr>
      </w:pPr>
    </w:p>
    <w:p w14:paraId="07D4CAB6" w14:textId="77777777" w:rsidR="0014452D" w:rsidRPr="0014452D" w:rsidRDefault="0014452D" w:rsidP="00DD4516">
      <w:pPr>
        <w:pStyle w:val="Default"/>
        <w:ind w:left="426"/>
        <w:jc w:val="both"/>
        <w:rPr>
          <w:rFonts w:ascii="Open Sans" w:hAnsi="Open Sans" w:cs="Open Sans"/>
          <w:color w:val="auto"/>
          <w:sz w:val="20"/>
          <w:szCs w:val="20"/>
        </w:rPr>
      </w:pPr>
      <w:r w:rsidRPr="0014452D">
        <w:rPr>
          <w:rFonts w:ascii="Open Sans" w:hAnsi="Open Sans" w:cs="Open Sans"/>
          <w:color w:val="auto"/>
          <w:sz w:val="20"/>
          <w:szCs w:val="20"/>
        </w:rPr>
        <w:t xml:space="preserve">Toto právo však nemáte a Vaše osobní údaje nebudou vymazány, pokud: </w:t>
      </w:r>
    </w:p>
    <w:p w14:paraId="09715C0C" w14:textId="5ECBEAAE" w:rsidR="0014452D" w:rsidRPr="0014452D" w:rsidRDefault="0014452D" w:rsidP="00DD4516">
      <w:pPr>
        <w:pStyle w:val="Default"/>
        <w:numPr>
          <w:ilvl w:val="0"/>
          <w:numId w:val="4"/>
        </w:numPr>
        <w:ind w:left="851"/>
        <w:jc w:val="both"/>
        <w:rPr>
          <w:rFonts w:ascii="Open Sans" w:hAnsi="Open Sans" w:cs="Open Sans"/>
          <w:color w:val="auto"/>
          <w:sz w:val="20"/>
          <w:szCs w:val="20"/>
        </w:rPr>
      </w:pPr>
      <w:r w:rsidRPr="0014452D">
        <w:rPr>
          <w:rFonts w:ascii="Open Sans" w:hAnsi="Open Sans" w:cs="Open Sans"/>
          <w:color w:val="auto"/>
          <w:sz w:val="20"/>
          <w:szCs w:val="20"/>
        </w:rPr>
        <w:t xml:space="preserve">je zpracování nezbytné pro splnění naší právní povinnosti, </w:t>
      </w:r>
    </w:p>
    <w:p w14:paraId="5CE4E71D" w14:textId="38F6F6A7" w:rsidR="0014452D" w:rsidRPr="0014452D" w:rsidRDefault="0014452D" w:rsidP="00DD4516">
      <w:pPr>
        <w:pStyle w:val="Default"/>
        <w:numPr>
          <w:ilvl w:val="0"/>
          <w:numId w:val="4"/>
        </w:numPr>
        <w:ind w:left="851"/>
        <w:jc w:val="both"/>
        <w:rPr>
          <w:rFonts w:ascii="Open Sans" w:hAnsi="Open Sans" w:cs="Open Sans"/>
          <w:color w:val="auto"/>
          <w:sz w:val="20"/>
          <w:szCs w:val="20"/>
        </w:rPr>
      </w:pPr>
      <w:r w:rsidRPr="0014452D">
        <w:rPr>
          <w:rFonts w:ascii="Open Sans" w:hAnsi="Open Sans" w:cs="Open Sans"/>
          <w:color w:val="auto"/>
          <w:sz w:val="20"/>
          <w:szCs w:val="20"/>
        </w:rPr>
        <w:t xml:space="preserve">je zpracování nezbytné pro určení, výkon nebo obhajobu právních nároků včetně plnění smluvní povinnosti, </w:t>
      </w:r>
    </w:p>
    <w:p w14:paraId="54832A90" w14:textId="756147A5" w:rsidR="0014452D" w:rsidRPr="0014452D" w:rsidRDefault="0014452D" w:rsidP="00DD4516">
      <w:pPr>
        <w:pStyle w:val="Default"/>
        <w:numPr>
          <w:ilvl w:val="0"/>
          <w:numId w:val="4"/>
        </w:numPr>
        <w:ind w:left="851"/>
        <w:jc w:val="both"/>
        <w:rPr>
          <w:rFonts w:ascii="Open Sans" w:hAnsi="Open Sans" w:cs="Open Sans"/>
          <w:color w:val="auto"/>
          <w:sz w:val="20"/>
          <w:szCs w:val="20"/>
        </w:rPr>
      </w:pPr>
      <w:r w:rsidRPr="0014452D">
        <w:rPr>
          <w:rFonts w:ascii="Open Sans" w:hAnsi="Open Sans" w:cs="Open Sans"/>
          <w:color w:val="auto"/>
          <w:sz w:val="20"/>
          <w:szCs w:val="20"/>
        </w:rPr>
        <w:t xml:space="preserve">je zpracování založeno na našem oprávněném zájmu a nebylo vyhověno Vaší individuální námitce, </w:t>
      </w:r>
    </w:p>
    <w:p w14:paraId="6D34DA15" w14:textId="77777777" w:rsidR="0014452D" w:rsidRPr="0014452D" w:rsidRDefault="0014452D" w:rsidP="00DD4516">
      <w:pPr>
        <w:pStyle w:val="Default"/>
        <w:numPr>
          <w:ilvl w:val="0"/>
          <w:numId w:val="4"/>
        </w:numPr>
        <w:ind w:left="851"/>
        <w:jc w:val="both"/>
        <w:rPr>
          <w:rFonts w:ascii="Open Sans" w:hAnsi="Open Sans" w:cs="Open Sans"/>
          <w:color w:val="auto"/>
          <w:sz w:val="20"/>
          <w:szCs w:val="20"/>
        </w:rPr>
      </w:pPr>
      <w:r w:rsidRPr="0014452D">
        <w:rPr>
          <w:rFonts w:ascii="Open Sans" w:hAnsi="Open Sans" w:cs="Open Sans"/>
          <w:color w:val="auto"/>
          <w:sz w:val="20"/>
          <w:szCs w:val="20"/>
        </w:rPr>
        <w:t xml:space="preserve">je zpracování založeno na souhlasu, který dosud nebyl výslovně odvolán, nebo </w:t>
      </w:r>
    </w:p>
    <w:p w14:paraId="01DEA66B" w14:textId="7B830A73" w:rsidR="0014452D" w:rsidRPr="0014452D" w:rsidRDefault="0014452D" w:rsidP="00DD4516">
      <w:pPr>
        <w:pStyle w:val="Default"/>
        <w:numPr>
          <w:ilvl w:val="0"/>
          <w:numId w:val="4"/>
        </w:numPr>
        <w:ind w:left="851"/>
        <w:jc w:val="both"/>
        <w:rPr>
          <w:rFonts w:ascii="Open Sans" w:hAnsi="Open Sans" w:cs="Open Sans"/>
          <w:color w:val="auto"/>
          <w:sz w:val="20"/>
          <w:szCs w:val="20"/>
        </w:rPr>
      </w:pPr>
      <w:r w:rsidRPr="0014452D">
        <w:rPr>
          <w:rFonts w:ascii="Open Sans" w:hAnsi="Open Sans" w:cs="Open Sans"/>
          <w:color w:val="auto"/>
          <w:sz w:val="20"/>
          <w:szCs w:val="20"/>
        </w:rPr>
        <w:t xml:space="preserve">je zpracování nezbytné pro účely archivace, vědeckého či historického výzkumu či pro statistické účely. </w:t>
      </w:r>
    </w:p>
    <w:p w14:paraId="3B338394" w14:textId="77777777" w:rsidR="0014452D" w:rsidRPr="0014452D" w:rsidRDefault="0014452D" w:rsidP="0014452D">
      <w:pPr>
        <w:pStyle w:val="Default"/>
        <w:ind w:left="720"/>
        <w:rPr>
          <w:rFonts w:ascii="Open Sans" w:hAnsi="Open Sans" w:cs="Open Sans"/>
          <w:color w:val="auto"/>
          <w:sz w:val="20"/>
          <w:szCs w:val="20"/>
        </w:rPr>
      </w:pPr>
    </w:p>
    <w:p w14:paraId="55A301CE" w14:textId="3B135AD0" w:rsidR="0014452D" w:rsidRPr="0014452D" w:rsidRDefault="0014452D" w:rsidP="00DD4516">
      <w:pPr>
        <w:pStyle w:val="Default"/>
        <w:numPr>
          <w:ilvl w:val="0"/>
          <w:numId w:val="10"/>
        </w:numPr>
        <w:ind w:left="426"/>
        <w:rPr>
          <w:rFonts w:ascii="Open Sans" w:hAnsi="Open Sans" w:cs="Open Sans"/>
          <w:color w:val="auto"/>
          <w:sz w:val="20"/>
          <w:szCs w:val="20"/>
        </w:rPr>
      </w:pPr>
      <w:r w:rsidRPr="0014452D">
        <w:rPr>
          <w:rFonts w:ascii="Open Sans" w:hAnsi="Open Sans" w:cs="Open Sans"/>
          <w:b/>
          <w:bCs/>
          <w:color w:val="auto"/>
          <w:sz w:val="20"/>
          <w:szCs w:val="20"/>
        </w:rPr>
        <w:t xml:space="preserve">Právo na omezení zpracování </w:t>
      </w:r>
    </w:p>
    <w:p w14:paraId="4B875138" w14:textId="77777777" w:rsidR="0014452D" w:rsidRPr="0014452D" w:rsidRDefault="0014452D" w:rsidP="00DD4516">
      <w:pPr>
        <w:pStyle w:val="Default"/>
        <w:ind w:left="426"/>
        <w:jc w:val="both"/>
        <w:rPr>
          <w:rFonts w:ascii="Open Sans" w:hAnsi="Open Sans" w:cs="Open Sans"/>
          <w:color w:val="auto"/>
          <w:sz w:val="20"/>
          <w:szCs w:val="20"/>
        </w:rPr>
      </w:pPr>
      <w:r w:rsidRPr="0014452D">
        <w:rPr>
          <w:rFonts w:ascii="Open Sans" w:hAnsi="Open Sans" w:cs="Open Sans"/>
          <w:color w:val="auto"/>
          <w:sz w:val="20"/>
          <w:szCs w:val="20"/>
        </w:rPr>
        <w:t xml:space="preserve">V některých případech můžete kromě práva na výmaz využít právo na omezení zpracování osobních údajů. Toto právo Vám umožňuje požadovat, aby došlo k označení Vašich osobních údajů a tyto údaje nebyly předmětem žádných dalších operací zpracování – v tomto případě však nikoliv navždy (jako v případě práva na výmaz), ale po omezenou dobu. Zpracování osobních údajů musíme omezit vždy když: </w:t>
      </w:r>
    </w:p>
    <w:p w14:paraId="2143B886" w14:textId="19483450" w:rsidR="0014452D" w:rsidRPr="0014452D" w:rsidRDefault="0014452D" w:rsidP="00DD4516">
      <w:pPr>
        <w:pStyle w:val="Default"/>
        <w:numPr>
          <w:ilvl w:val="0"/>
          <w:numId w:val="6"/>
        </w:numPr>
        <w:ind w:left="851"/>
        <w:jc w:val="both"/>
        <w:rPr>
          <w:rFonts w:ascii="Open Sans" w:hAnsi="Open Sans" w:cs="Open Sans"/>
          <w:color w:val="auto"/>
          <w:sz w:val="20"/>
          <w:szCs w:val="20"/>
        </w:rPr>
      </w:pPr>
      <w:r w:rsidRPr="0014452D">
        <w:rPr>
          <w:rFonts w:ascii="Open Sans" w:hAnsi="Open Sans" w:cs="Open Sans"/>
          <w:color w:val="auto"/>
          <w:sz w:val="20"/>
          <w:szCs w:val="20"/>
        </w:rPr>
        <w:t xml:space="preserve">popíráte přesnost osobních údajů, než se dohodneme, jaké údaje jsou správné, nebo </w:t>
      </w:r>
    </w:p>
    <w:p w14:paraId="3E0AA4BA" w14:textId="01C38EA3" w:rsidR="0014452D" w:rsidRPr="0014452D" w:rsidRDefault="0014452D" w:rsidP="00DD4516">
      <w:pPr>
        <w:pStyle w:val="Default"/>
        <w:numPr>
          <w:ilvl w:val="0"/>
          <w:numId w:val="6"/>
        </w:numPr>
        <w:ind w:left="851"/>
        <w:jc w:val="both"/>
        <w:rPr>
          <w:rFonts w:ascii="Open Sans" w:hAnsi="Open Sans" w:cs="Open Sans"/>
          <w:color w:val="auto"/>
          <w:sz w:val="20"/>
          <w:szCs w:val="20"/>
        </w:rPr>
      </w:pPr>
      <w:r w:rsidRPr="0014452D">
        <w:rPr>
          <w:rFonts w:ascii="Open Sans" w:hAnsi="Open Sans" w:cs="Open Sans"/>
          <w:color w:val="auto"/>
          <w:sz w:val="20"/>
          <w:szCs w:val="20"/>
        </w:rPr>
        <w:t xml:space="preserve">vznesete námitku proti zpracování (viz kapitola „Právo vznést námitku proti zpracování“). Po dobu, po kterou šetříme, je-li Vaše námitka oprávněná, jsme povinni zpracování Vašich osobních údajů omezit. </w:t>
      </w:r>
    </w:p>
    <w:p w14:paraId="395E4851" w14:textId="77777777" w:rsidR="0014452D" w:rsidRPr="0014452D" w:rsidRDefault="0014452D" w:rsidP="00DD4516">
      <w:pPr>
        <w:pStyle w:val="Default"/>
        <w:jc w:val="both"/>
        <w:rPr>
          <w:rFonts w:ascii="Open Sans" w:hAnsi="Open Sans" w:cs="Open Sans"/>
          <w:color w:val="auto"/>
          <w:sz w:val="20"/>
          <w:szCs w:val="20"/>
        </w:rPr>
      </w:pPr>
    </w:p>
    <w:p w14:paraId="71090F9C" w14:textId="77777777" w:rsidR="0014452D" w:rsidRPr="0014452D" w:rsidRDefault="0014452D" w:rsidP="00DD4516">
      <w:pPr>
        <w:pStyle w:val="Default"/>
        <w:ind w:left="426"/>
        <w:jc w:val="both"/>
        <w:rPr>
          <w:rFonts w:ascii="Open Sans" w:hAnsi="Open Sans" w:cs="Open Sans"/>
          <w:color w:val="auto"/>
          <w:sz w:val="20"/>
          <w:szCs w:val="20"/>
        </w:rPr>
      </w:pPr>
      <w:r w:rsidRPr="0014452D">
        <w:rPr>
          <w:rFonts w:ascii="Open Sans" w:hAnsi="Open Sans" w:cs="Open Sans"/>
          <w:color w:val="auto"/>
          <w:sz w:val="20"/>
          <w:szCs w:val="20"/>
        </w:rPr>
        <w:t xml:space="preserve">Na Vaši výslovnou žádost pak zpracování osobních údajů omezíme také v těchto případech: </w:t>
      </w:r>
    </w:p>
    <w:p w14:paraId="03A8B8C1" w14:textId="34DF0016" w:rsidR="0014452D" w:rsidRPr="0014452D" w:rsidRDefault="0014452D" w:rsidP="00DD4516">
      <w:pPr>
        <w:pStyle w:val="Default"/>
        <w:numPr>
          <w:ilvl w:val="0"/>
          <w:numId w:val="8"/>
        </w:numPr>
        <w:ind w:left="851"/>
        <w:jc w:val="both"/>
        <w:rPr>
          <w:rFonts w:ascii="Open Sans" w:hAnsi="Open Sans" w:cs="Open Sans"/>
          <w:color w:val="auto"/>
          <w:sz w:val="20"/>
          <w:szCs w:val="20"/>
        </w:rPr>
      </w:pPr>
      <w:r w:rsidRPr="0014452D">
        <w:rPr>
          <w:rFonts w:ascii="Open Sans" w:hAnsi="Open Sans" w:cs="Open Sans"/>
          <w:color w:val="auto"/>
          <w:sz w:val="20"/>
          <w:szCs w:val="20"/>
        </w:rPr>
        <w:t xml:space="preserve">Vaše osobní údaje zpracováváme bez dostatečného právního základu (např. nad rámec toho, co zpracovávat musíme), ale Vy budete před výmazem takových údajů upřednostňovat pouze jejich omezení (např. pokud očekáváte, že byste nám v budoucnu takové údaje stejně poskytl), nebo </w:t>
      </w:r>
    </w:p>
    <w:p w14:paraId="7AC478EF" w14:textId="26CCBC63" w:rsidR="0014452D" w:rsidRPr="0014452D" w:rsidRDefault="0014452D" w:rsidP="00DD4516">
      <w:pPr>
        <w:pStyle w:val="Default"/>
        <w:numPr>
          <w:ilvl w:val="0"/>
          <w:numId w:val="8"/>
        </w:numPr>
        <w:ind w:left="851"/>
        <w:jc w:val="both"/>
        <w:rPr>
          <w:rFonts w:ascii="Open Sans" w:hAnsi="Open Sans" w:cs="Open Sans"/>
          <w:color w:val="auto"/>
          <w:sz w:val="20"/>
          <w:szCs w:val="20"/>
        </w:rPr>
      </w:pPr>
      <w:r w:rsidRPr="0014452D">
        <w:rPr>
          <w:rFonts w:ascii="Open Sans" w:hAnsi="Open Sans" w:cs="Open Sans"/>
          <w:color w:val="auto"/>
          <w:sz w:val="20"/>
          <w:szCs w:val="20"/>
        </w:rPr>
        <w:t xml:space="preserve">Vaše osobní údaje již nepotřebujeme pro shora uvedené účely zpracování, ale Vy je požadujete pro určení, výkon nebo obhajobu svých právních nároků. </w:t>
      </w:r>
    </w:p>
    <w:p w14:paraId="5E606B33" w14:textId="77777777" w:rsidR="0014452D" w:rsidRPr="0014452D" w:rsidRDefault="0014452D" w:rsidP="0014452D">
      <w:pPr>
        <w:pStyle w:val="Default"/>
        <w:rPr>
          <w:rFonts w:ascii="Open Sans" w:hAnsi="Open Sans" w:cs="Open Sans"/>
          <w:color w:val="auto"/>
          <w:sz w:val="20"/>
          <w:szCs w:val="20"/>
        </w:rPr>
      </w:pPr>
    </w:p>
    <w:p w14:paraId="33FD5F77" w14:textId="1763E481" w:rsidR="0014452D" w:rsidRPr="0014452D" w:rsidRDefault="0014452D" w:rsidP="0014452D">
      <w:pPr>
        <w:pStyle w:val="Default"/>
        <w:rPr>
          <w:rFonts w:ascii="Open Sans" w:hAnsi="Open Sans" w:cs="Open Sans"/>
          <w:color w:val="auto"/>
          <w:sz w:val="20"/>
          <w:szCs w:val="20"/>
        </w:rPr>
      </w:pPr>
    </w:p>
    <w:p w14:paraId="1A442D34" w14:textId="18EEA7B7" w:rsidR="0014452D" w:rsidRPr="0014452D" w:rsidRDefault="0014452D" w:rsidP="00DD4516">
      <w:pPr>
        <w:pStyle w:val="Default"/>
        <w:numPr>
          <w:ilvl w:val="0"/>
          <w:numId w:val="10"/>
        </w:numPr>
        <w:ind w:left="426"/>
        <w:rPr>
          <w:rFonts w:ascii="Open Sans" w:hAnsi="Open Sans" w:cs="Open Sans"/>
          <w:color w:val="auto"/>
          <w:sz w:val="20"/>
          <w:szCs w:val="20"/>
        </w:rPr>
      </w:pPr>
      <w:r w:rsidRPr="0014452D">
        <w:rPr>
          <w:rFonts w:ascii="Open Sans" w:hAnsi="Open Sans" w:cs="Open Sans"/>
          <w:b/>
          <w:bCs/>
          <w:color w:val="auto"/>
          <w:sz w:val="20"/>
          <w:szCs w:val="20"/>
        </w:rPr>
        <w:t xml:space="preserve">Právo vznést námitku proti zpracování </w:t>
      </w:r>
    </w:p>
    <w:p w14:paraId="03E4441E" w14:textId="77777777" w:rsidR="0014452D" w:rsidRPr="0014452D" w:rsidRDefault="0014452D" w:rsidP="00DD4516">
      <w:pPr>
        <w:pStyle w:val="Default"/>
        <w:ind w:left="426"/>
        <w:jc w:val="both"/>
        <w:rPr>
          <w:rFonts w:ascii="Open Sans" w:hAnsi="Open Sans" w:cs="Open Sans"/>
          <w:color w:val="auto"/>
          <w:sz w:val="20"/>
          <w:szCs w:val="20"/>
        </w:rPr>
      </w:pPr>
      <w:r w:rsidRPr="0014452D">
        <w:rPr>
          <w:rFonts w:ascii="Open Sans" w:hAnsi="Open Sans" w:cs="Open Sans"/>
          <w:color w:val="auto"/>
          <w:sz w:val="20"/>
          <w:szCs w:val="20"/>
        </w:rPr>
        <w:t xml:space="preserve">Máte právo vznést individuální námitku proti zpracování osobních údajů, k němuž dochází na základě našeho oprávněného zájmu, domníváte-li se, že z důvodů týkajících se Vaší konkrétní situace převažuje Váš individuální zájem na ukončení zpracování Vašich osobních údajů nad našimi oprávněnými zájmy pro takové zpracování. Vaše osobní údaje přestaneme zpracovávat, pokud s Vámi uvedenými důvody budeme souhlasit a nenalezneme-li závažné oprávněné důvody pro to, abychom v takovém zpracování pokračovali </w:t>
      </w:r>
    </w:p>
    <w:p w14:paraId="4E2FC677" w14:textId="77777777" w:rsidR="0014452D" w:rsidRPr="0014452D" w:rsidRDefault="0014452D" w:rsidP="0014452D">
      <w:pPr>
        <w:pStyle w:val="Default"/>
        <w:rPr>
          <w:rFonts w:ascii="Open Sans" w:hAnsi="Open Sans" w:cs="Open Sans"/>
          <w:color w:val="auto"/>
          <w:sz w:val="20"/>
          <w:szCs w:val="20"/>
        </w:rPr>
      </w:pPr>
    </w:p>
    <w:p w14:paraId="6715E8C5" w14:textId="7B922308" w:rsidR="0014452D" w:rsidRPr="0014452D" w:rsidRDefault="0014452D" w:rsidP="00DD4516">
      <w:pPr>
        <w:pStyle w:val="Default"/>
        <w:numPr>
          <w:ilvl w:val="0"/>
          <w:numId w:val="10"/>
        </w:numPr>
        <w:ind w:left="426"/>
        <w:rPr>
          <w:rFonts w:ascii="Open Sans" w:hAnsi="Open Sans" w:cs="Open Sans"/>
          <w:color w:val="auto"/>
          <w:sz w:val="20"/>
          <w:szCs w:val="20"/>
        </w:rPr>
      </w:pPr>
      <w:r w:rsidRPr="0014452D">
        <w:rPr>
          <w:rFonts w:ascii="Open Sans" w:hAnsi="Open Sans" w:cs="Open Sans"/>
          <w:b/>
          <w:bCs/>
          <w:color w:val="auto"/>
          <w:sz w:val="20"/>
          <w:szCs w:val="20"/>
        </w:rPr>
        <w:t xml:space="preserve">Právo podat stížnost </w:t>
      </w:r>
    </w:p>
    <w:p w14:paraId="6900EEE1" w14:textId="24C420C9" w:rsidR="0014452D" w:rsidRPr="0014452D" w:rsidRDefault="0014452D" w:rsidP="00DD4516">
      <w:pPr>
        <w:pStyle w:val="Default"/>
        <w:ind w:left="426"/>
        <w:jc w:val="both"/>
        <w:rPr>
          <w:rFonts w:ascii="Open Sans" w:hAnsi="Open Sans" w:cs="Open Sans"/>
          <w:color w:val="auto"/>
          <w:sz w:val="20"/>
          <w:szCs w:val="20"/>
        </w:rPr>
      </w:pPr>
      <w:r w:rsidRPr="0014452D">
        <w:rPr>
          <w:rFonts w:ascii="Open Sans" w:hAnsi="Open Sans" w:cs="Open Sans"/>
          <w:color w:val="auto"/>
          <w:sz w:val="20"/>
          <w:szCs w:val="20"/>
        </w:rPr>
        <w:t xml:space="preserve">Uplatněním žádného z práv není nijak dotčeno Vaše právo podat stížnost u Úřadu pro ochranu osobních údajů. Toto právo můžete uplatnit zejména v případě, že se domníváte, že Vaše osobní údaje zpracováváme neoprávněně nebo v rozporu s obecně závaznými právními předpisy. </w:t>
      </w:r>
    </w:p>
    <w:p w14:paraId="60404F3E" w14:textId="77777777" w:rsidR="0014452D" w:rsidRPr="0014452D" w:rsidRDefault="0014452D" w:rsidP="0014452D">
      <w:pPr>
        <w:pStyle w:val="Default"/>
        <w:rPr>
          <w:rFonts w:ascii="Open Sans" w:hAnsi="Open Sans" w:cs="Open Sans"/>
          <w:color w:val="auto"/>
          <w:sz w:val="20"/>
          <w:szCs w:val="20"/>
        </w:rPr>
      </w:pPr>
    </w:p>
    <w:p w14:paraId="63D918E2" w14:textId="6F52A50D" w:rsidR="0014452D" w:rsidRPr="0014452D" w:rsidRDefault="0014452D" w:rsidP="002C4E8C">
      <w:pPr>
        <w:pStyle w:val="Default"/>
        <w:numPr>
          <w:ilvl w:val="0"/>
          <w:numId w:val="10"/>
        </w:numPr>
        <w:ind w:left="426"/>
        <w:rPr>
          <w:rFonts w:ascii="Open Sans" w:hAnsi="Open Sans" w:cs="Open Sans"/>
          <w:b/>
          <w:bCs/>
          <w:color w:val="auto"/>
          <w:sz w:val="20"/>
          <w:szCs w:val="20"/>
        </w:rPr>
      </w:pPr>
      <w:r w:rsidRPr="0014452D">
        <w:rPr>
          <w:rFonts w:ascii="Open Sans" w:hAnsi="Open Sans" w:cs="Open Sans"/>
          <w:b/>
          <w:bCs/>
          <w:color w:val="auto"/>
          <w:sz w:val="20"/>
          <w:szCs w:val="20"/>
        </w:rPr>
        <w:t xml:space="preserve">Právo na přenositelnost </w:t>
      </w:r>
    </w:p>
    <w:p w14:paraId="02C950D3" w14:textId="7046610E" w:rsidR="0014452D" w:rsidRPr="0014452D" w:rsidRDefault="0014452D" w:rsidP="00DD4516">
      <w:pPr>
        <w:pStyle w:val="Default"/>
        <w:ind w:left="426"/>
        <w:jc w:val="both"/>
        <w:rPr>
          <w:rFonts w:ascii="Open Sans" w:hAnsi="Open Sans" w:cs="Open Sans"/>
          <w:color w:val="auto"/>
          <w:sz w:val="20"/>
          <w:szCs w:val="20"/>
        </w:rPr>
      </w:pPr>
      <w:r w:rsidRPr="0014452D">
        <w:rPr>
          <w:rFonts w:ascii="Open Sans" w:hAnsi="Open Sans" w:cs="Open Sans"/>
          <w:color w:val="auto"/>
          <w:sz w:val="20"/>
          <w:szCs w:val="20"/>
        </w:rPr>
        <w:t xml:space="preserve">Při zpracování osobních údajů v souvislosti s </w:t>
      </w:r>
      <w:proofErr w:type="spellStart"/>
      <w:r w:rsidRPr="0014452D">
        <w:rPr>
          <w:rFonts w:ascii="Open Sans" w:hAnsi="Open Sans" w:cs="Open Sans"/>
          <w:color w:val="auto"/>
          <w:sz w:val="20"/>
          <w:szCs w:val="20"/>
        </w:rPr>
        <w:t>whistleblowingem</w:t>
      </w:r>
      <w:proofErr w:type="spellEnd"/>
      <w:r w:rsidRPr="0014452D">
        <w:rPr>
          <w:rFonts w:ascii="Open Sans" w:hAnsi="Open Sans" w:cs="Open Sans"/>
          <w:color w:val="auto"/>
          <w:sz w:val="20"/>
          <w:szCs w:val="20"/>
        </w:rPr>
        <w:t xml:space="preserve"> se toto právo uplatní jen výjimečně. </w:t>
      </w:r>
    </w:p>
    <w:p w14:paraId="28AAAC52" w14:textId="77777777" w:rsidR="0014452D" w:rsidRPr="0014452D" w:rsidRDefault="0014452D" w:rsidP="0014452D">
      <w:pPr>
        <w:pStyle w:val="Default"/>
        <w:rPr>
          <w:rFonts w:ascii="Open Sans" w:hAnsi="Open Sans" w:cs="Open Sans"/>
          <w:color w:val="auto"/>
          <w:sz w:val="20"/>
          <w:szCs w:val="20"/>
        </w:rPr>
      </w:pPr>
    </w:p>
    <w:p w14:paraId="002E6056" w14:textId="771FD313" w:rsidR="0014452D" w:rsidRPr="0014452D" w:rsidRDefault="0014452D" w:rsidP="00DD4516">
      <w:pPr>
        <w:pStyle w:val="Default"/>
        <w:numPr>
          <w:ilvl w:val="0"/>
          <w:numId w:val="10"/>
        </w:numPr>
        <w:ind w:left="426"/>
        <w:rPr>
          <w:rFonts w:ascii="Open Sans" w:hAnsi="Open Sans" w:cs="Open Sans"/>
          <w:color w:val="auto"/>
          <w:sz w:val="20"/>
          <w:szCs w:val="20"/>
        </w:rPr>
      </w:pPr>
      <w:r w:rsidRPr="0014452D">
        <w:rPr>
          <w:rFonts w:ascii="Open Sans" w:hAnsi="Open Sans" w:cs="Open Sans"/>
          <w:b/>
          <w:bCs/>
          <w:color w:val="auto"/>
          <w:sz w:val="20"/>
          <w:szCs w:val="20"/>
        </w:rPr>
        <w:t xml:space="preserve">Právo odvolat souhlas se zpracováním </w:t>
      </w:r>
    </w:p>
    <w:p w14:paraId="3DB71F68" w14:textId="77777777" w:rsidR="0014452D" w:rsidRPr="0014452D" w:rsidRDefault="0014452D" w:rsidP="00DD4516">
      <w:pPr>
        <w:pStyle w:val="Default"/>
        <w:ind w:left="426"/>
        <w:jc w:val="both"/>
        <w:rPr>
          <w:rFonts w:ascii="Open Sans" w:hAnsi="Open Sans" w:cs="Open Sans"/>
          <w:color w:val="auto"/>
          <w:sz w:val="20"/>
          <w:szCs w:val="20"/>
        </w:rPr>
      </w:pPr>
      <w:r w:rsidRPr="0014452D">
        <w:rPr>
          <w:rFonts w:ascii="Open Sans" w:hAnsi="Open Sans" w:cs="Open Sans"/>
          <w:color w:val="auto"/>
          <w:sz w:val="20"/>
          <w:szCs w:val="20"/>
        </w:rPr>
        <w:t xml:space="preserve">Vámi udělený souhlas můžete kdykoli odvolat. Tímto však není dotčena zákonnost zpracování založená na souhlasu uděleném před jeho odvoláním. </w:t>
      </w:r>
    </w:p>
    <w:p w14:paraId="3ED4D1A8" w14:textId="77777777" w:rsidR="0014452D" w:rsidRPr="0014452D" w:rsidRDefault="0014452D" w:rsidP="0014452D">
      <w:pPr>
        <w:pStyle w:val="Default"/>
        <w:rPr>
          <w:rFonts w:ascii="Open Sans" w:hAnsi="Open Sans" w:cs="Open Sans"/>
          <w:color w:val="auto"/>
          <w:sz w:val="20"/>
          <w:szCs w:val="20"/>
        </w:rPr>
      </w:pPr>
    </w:p>
    <w:p w14:paraId="737AFC7E" w14:textId="77777777" w:rsidR="0014452D" w:rsidRPr="0014452D" w:rsidRDefault="0014452D" w:rsidP="0014452D">
      <w:pPr>
        <w:pStyle w:val="Default"/>
        <w:rPr>
          <w:rFonts w:ascii="Open Sans" w:hAnsi="Open Sans" w:cs="Open Sans"/>
          <w:color w:val="auto"/>
          <w:sz w:val="20"/>
          <w:szCs w:val="20"/>
        </w:rPr>
      </w:pPr>
    </w:p>
    <w:p w14:paraId="70AB233C" w14:textId="77777777" w:rsidR="0014452D" w:rsidRPr="0014452D" w:rsidRDefault="0014452D" w:rsidP="007F6E46">
      <w:pPr>
        <w:pStyle w:val="Default"/>
        <w:numPr>
          <w:ilvl w:val="0"/>
          <w:numId w:val="10"/>
        </w:numPr>
        <w:ind w:left="426"/>
        <w:rPr>
          <w:rFonts w:ascii="Open Sans" w:hAnsi="Open Sans" w:cs="Open Sans"/>
          <w:color w:val="auto"/>
          <w:sz w:val="20"/>
          <w:szCs w:val="20"/>
        </w:rPr>
      </w:pPr>
      <w:r w:rsidRPr="0014452D">
        <w:rPr>
          <w:rFonts w:ascii="Open Sans" w:hAnsi="Open Sans" w:cs="Open Sans"/>
          <w:b/>
          <w:bCs/>
          <w:color w:val="auto"/>
          <w:sz w:val="20"/>
          <w:szCs w:val="20"/>
        </w:rPr>
        <w:t xml:space="preserve">Žádosti o uplatnění práva </w:t>
      </w:r>
    </w:p>
    <w:p w14:paraId="1F834691" w14:textId="50119B35" w:rsidR="0014452D" w:rsidRPr="0014452D" w:rsidRDefault="0014452D" w:rsidP="007A6D88">
      <w:pPr>
        <w:pStyle w:val="Default"/>
        <w:ind w:left="426"/>
        <w:jc w:val="both"/>
        <w:rPr>
          <w:rFonts w:ascii="Open Sans" w:hAnsi="Open Sans" w:cs="Open Sans"/>
          <w:color w:val="auto"/>
          <w:sz w:val="20"/>
          <w:szCs w:val="20"/>
        </w:rPr>
      </w:pPr>
      <w:r w:rsidRPr="0014452D">
        <w:rPr>
          <w:rFonts w:ascii="Open Sans" w:hAnsi="Open Sans" w:cs="Open Sans"/>
          <w:color w:val="auto"/>
          <w:sz w:val="20"/>
          <w:szCs w:val="20"/>
        </w:rPr>
        <w:t>Žádost můžete podat doporučenou poštovní zásilkou.</w:t>
      </w:r>
    </w:p>
    <w:p w14:paraId="46793A7E" w14:textId="77777777" w:rsidR="0014452D" w:rsidRPr="0014452D" w:rsidRDefault="0014452D" w:rsidP="0014452D">
      <w:pPr>
        <w:pStyle w:val="Default"/>
        <w:rPr>
          <w:rFonts w:ascii="Open Sans" w:hAnsi="Open Sans" w:cs="Open Sans"/>
          <w:color w:val="auto"/>
          <w:sz w:val="20"/>
          <w:szCs w:val="20"/>
        </w:rPr>
      </w:pPr>
    </w:p>
    <w:p w14:paraId="0F8E420B" w14:textId="77777777" w:rsidR="0014452D" w:rsidRPr="0014452D" w:rsidRDefault="0014452D" w:rsidP="002C4E8C">
      <w:pPr>
        <w:pStyle w:val="Default"/>
        <w:numPr>
          <w:ilvl w:val="0"/>
          <w:numId w:val="10"/>
        </w:numPr>
        <w:ind w:left="426"/>
        <w:rPr>
          <w:rFonts w:ascii="Open Sans" w:hAnsi="Open Sans" w:cs="Open Sans"/>
          <w:color w:val="auto"/>
          <w:sz w:val="20"/>
          <w:szCs w:val="20"/>
        </w:rPr>
      </w:pPr>
      <w:r w:rsidRPr="0014452D">
        <w:rPr>
          <w:rFonts w:ascii="Open Sans" w:hAnsi="Open Sans" w:cs="Open Sans"/>
          <w:b/>
          <w:bCs/>
          <w:color w:val="auto"/>
          <w:sz w:val="20"/>
          <w:szCs w:val="20"/>
        </w:rPr>
        <w:t xml:space="preserve">Ochrana totožnosti oznamující osoby </w:t>
      </w:r>
    </w:p>
    <w:p w14:paraId="5F8851D2" w14:textId="7DF3A7FA" w:rsidR="0014452D" w:rsidRPr="0014452D" w:rsidRDefault="0014452D" w:rsidP="002C4E8C">
      <w:pPr>
        <w:pStyle w:val="Default"/>
        <w:ind w:left="426"/>
        <w:jc w:val="both"/>
        <w:rPr>
          <w:rFonts w:ascii="Open Sans" w:hAnsi="Open Sans" w:cs="Open Sans"/>
          <w:color w:val="auto"/>
          <w:sz w:val="20"/>
          <w:szCs w:val="20"/>
        </w:rPr>
      </w:pPr>
      <w:r w:rsidRPr="0014452D">
        <w:rPr>
          <w:rFonts w:ascii="Open Sans" w:hAnsi="Open Sans" w:cs="Open Sans"/>
          <w:color w:val="auto"/>
          <w:sz w:val="20"/>
          <w:szCs w:val="20"/>
        </w:rPr>
        <w:t xml:space="preserve">Oznamující osoba není na právech vyplývající pro ni z GDPR nijak krácena. Výsledek uplatnění některých práv však může být ovlivněn naší povinností dle směrnice Evropského parlamentu a Rady (EU) 2019/1937 ze dne 23. října 2019 o ochraně osob, které oznamují porušení práva Unie, chránit totožnost oznamující osoby. Totéž se vztahuje i na jakékoli další informace, z nichž by mohla být přímo či nepřímo vyvozena totožnost oznamující osoby. Dohledání osobních údajů pro vyřízení žádosti oznamující či jakékoli jiné osoby o uplatnění práva tak není bez dalšího prováděno v evidenci obdržených oznámení. </w:t>
      </w:r>
    </w:p>
    <w:p w14:paraId="47E0A106" w14:textId="77777777" w:rsidR="0014452D" w:rsidRPr="0014452D" w:rsidRDefault="0014452D" w:rsidP="0014452D">
      <w:pPr>
        <w:pStyle w:val="Default"/>
        <w:rPr>
          <w:rFonts w:ascii="Open Sans" w:hAnsi="Open Sans" w:cs="Open Sans"/>
          <w:color w:val="auto"/>
          <w:sz w:val="20"/>
          <w:szCs w:val="20"/>
        </w:rPr>
      </w:pPr>
    </w:p>
    <w:p w14:paraId="0683CEE7" w14:textId="77777777" w:rsidR="0014452D" w:rsidRPr="0014452D" w:rsidRDefault="0014452D" w:rsidP="0014452D">
      <w:pPr>
        <w:spacing w:after="0" w:line="240" w:lineRule="auto"/>
        <w:ind w:left="-5"/>
        <w:rPr>
          <w:rFonts w:ascii="Open Sans" w:hAnsi="Open Sans" w:cs="Open Sans"/>
          <w:color w:val="auto"/>
          <w:sz w:val="20"/>
          <w:szCs w:val="20"/>
        </w:rPr>
      </w:pPr>
    </w:p>
    <w:p w14:paraId="254F4AB1" w14:textId="77777777" w:rsidR="0014452D" w:rsidRPr="0014452D" w:rsidRDefault="0014452D" w:rsidP="0014452D">
      <w:pPr>
        <w:spacing w:after="0" w:line="240" w:lineRule="auto"/>
        <w:rPr>
          <w:rFonts w:ascii="Open Sans" w:hAnsi="Open Sans" w:cs="Open Sans"/>
          <w:color w:val="auto"/>
          <w:sz w:val="20"/>
          <w:szCs w:val="20"/>
        </w:rPr>
      </w:pPr>
    </w:p>
    <w:sectPr w:rsidR="0014452D" w:rsidRPr="00144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charset w:val="EE"/>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2FEF"/>
    <w:multiLevelType w:val="hybridMultilevel"/>
    <w:tmpl w:val="29948AFA"/>
    <w:lvl w:ilvl="0" w:tplc="EE32B9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500314"/>
    <w:multiLevelType w:val="hybridMultilevel"/>
    <w:tmpl w:val="CF68732A"/>
    <w:lvl w:ilvl="0" w:tplc="EE32B9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6B450B"/>
    <w:multiLevelType w:val="hybridMultilevel"/>
    <w:tmpl w:val="21948300"/>
    <w:lvl w:ilvl="0" w:tplc="EE32B9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7A4597"/>
    <w:multiLevelType w:val="hybridMultilevel"/>
    <w:tmpl w:val="E9D086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240B21"/>
    <w:multiLevelType w:val="hybridMultilevel"/>
    <w:tmpl w:val="B97C4E54"/>
    <w:lvl w:ilvl="0" w:tplc="EE32B9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5D2576"/>
    <w:multiLevelType w:val="hybridMultilevel"/>
    <w:tmpl w:val="928CAA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174B1B"/>
    <w:multiLevelType w:val="hybridMultilevel"/>
    <w:tmpl w:val="28024BD4"/>
    <w:lvl w:ilvl="0" w:tplc="EE32B99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0B2C1D"/>
    <w:multiLevelType w:val="hybridMultilevel"/>
    <w:tmpl w:val="EF8EAF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CC623D"/>
    <w:multiLevelType w:val="hybridMultilevel"/>
    <w:tmpl w:val="F4F86E58"/>
    <w:lvl w:ilvl="0" w:tplc="EE32B99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193C0D"/>
    <w:multiLevelType w:val="hybridMultilevel"/>
    <w:tmpl w:val="DBEC73F8"/>
    <w:lvl w:ilvl="0" w:tplc="5E58D1F6">
      <w:start w:val="1"/>
      <w:numFmt w:val="decimal"/>
      <w:lvlText w:val="%1."/>
      <w:lvlJc w:val="left"/>
      <w:pPr>
        <w:ind w:left="60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1" w:tplc="85EC3024">
      <w:start w:val="1"/>
      <w:numFmt w:val="lowerLetter"/>
      <w:lvlText w:val="%2"/>
      <w:lvlJc w:val="left"/>
      <w:pPr>
        <w:ind w:left="145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2" w:tplc="422CE560">
      <w:start w:val="1"/>
      <w:numFmt w:val="lowerRoman"/>
      <w:lvlText w:val="%3"/>
      <w:lvlJc w:val="left"/>
      <w:pPr>
        <w:ind w:left="217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3" w:tplc="4A5042C4">
      <w:start w:val="1"/>
      <w:numFmt w:val="decimal"/>
      <w:lvlText w:val="%4"/>
      <w:lvlJc w:val="left"/>
      <w:pPr>
        <w:ind w:left="289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4" w:tplc="AEEC3E34">
      <w:start w:val="1"/>
      <w:numFmt w:val="lowerLetter"/>
      <w:lvlText w:val="%5"/>
      <w:lvlJc w:val="left"/>
      <w:pPr>
        <w:ind w:left="361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5" w:tplc="C1D49204">
      <w:start w:val="1"/>
      <w:numFmt w:val="lowerRoman"/>
      <w:lvlText w:val="%6"/>
      <w:lvlJc w:val="left"/>
      <w:pPr>
        <w:ind w:left="433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6" w:tplc="282EE706">
      <w:start w:val="1"/>
      <w:numFmt w:val="decimal"/>
      <w:lvlText w:val="%7"/>
      <w:lvlJc w:val="left"/>
      <w:pPr>
        <w:ind w:left="505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7" w:tplc="56CC38C4">
      <w:start w:val="1"/>
      <w:numFmt w:val="lowerLetter"/>
      <w:lvlText w:val="%8"/>
      <w:lvlJc w:val="left"/>
      <w:pPr>
        <w:ind w:left="577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8" w:tplc="0D96B414">
      <w:start w:val="1"/>
      <w:numFmt w:val="lowerRoman"/>
      <w:lvlText w:val="%9"/>
      <w:lvlJc w:val="left"/>
      <w:pPr>
        <w:ind w:left="649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abstractNum>
  <w:abstractNum w:abstractNumId="10" w15:restartNumberingAfterBreak="0">
    <w:nsid w:val="6C473BAE"/>
    <w:multiLevelType w:val="hybridMultilevel"/>
    <w:tmpl w:val="A1084E82"/>
    <w:lvl w:ilvl="0" w:tplc="EE32B99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5E105E"/>
    <w:multiLevelType w:val="hybridMultilevel"/>
    <w:tmpl w:val="1876A47E"/>
    <w:lvl w:ilvl="0" w:tplc="EE32B99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657732">
    <w:abstractNumId w:val="9"/>
  </w:num>
  <w:num w:numId="2" w16cid:durableId="1937713550">
    <w:abstractNumId w:val="11"/>
  </w:num>
  <w:num w:numId="3" w16cid:durableId="2024084250">
    <w:abstractNumId w:val="2"/>
  </w:num>
  <w:num w:numId="4" w16cid:durableId="1878539557">
    <w:abstractNumId w:val="10"/>
  </w:num>
  <w:num w:numId="5" w16cid:durableId="943535977">
    <w:abstractNumId w:val="1"/>
  </w:num>
  <w:num w:numId="6" w16cid:durableId="411246102">
    <w:abstractNumId w:val="8"/>
  </w:num>
  <w:num w:numId="7" w16cid:durableId="1526361022">
    <w:abstractNumId w:val="0"/>
  </w:num>
  <w:num w:numId="8" w16cid:durableId="572589477">
    <w:abstractNumId w:val="6"/>
  </w:num>
  <w:num w:numId="9" w16cid:durableId="1771117555">
    <w:abstractNumId w:val="4"/>
  </w:num>
  <w:num w:numId="10" w16cid:durableId="7559489">
    <w:abstractNumId w:val="7"/>
  </w:num>
  <w:num w:numId="11" w16cid:durableId="1382249193">
    <w:abstractNumId w:val="3"/>
  </w:num>
  <w:num w:numId="12" w16cid:durableId="1001356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1D"/>
    <w:rsid w:val="0001412C"/>
    <w:rsid w:val="00080C6C"/>
    <w:rsid w:val="00123A7C"/>
    <w:rsid w:val="0014452D"/>
    <w:rsid w:val="00195B1D"/>
    <w:rsid w:val="001E709C"/>
    <w:rsid w:val="002C4E8C"/>
    <w:rsid w:val="00333024"/>
    <w:rsid w:val="004067A9"/>
    <w:rsid w:val="00411624"/>
    <w:rsid w:val="00536139"/>
    <w:rsid w:val="005C09D8"/>
    <w:rsid w:val="00683EF3"/>
    <w:rsid w:val="007A6D88"/>
    <w:rsid w:val="007F6E46"/>
    <w:rsid w:val="008016E1"/>
    <w:rsid w:val="008D0D5D"/>
    <w:rsid w:val="00AD1FC3"/>
    <w:rsid w:val="00BC6672"/>
    <w:rsid w:val="00CB538F"/>
    <w:rsid w:val="00CC5C1A"/>
    <w:rsid w:val="00D22DD4"/>
    <w:rsid w:val="00D87549"/>
    <w:rsid w:val="00DD4516"/>
    <w:rsid w:val="00E11B30"/>
    <w:rsid w:val="00FB63FB"/>
    <w:rsid w:val="00FD037F"/>
    <w:rsid w:val="00FE6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6F7F"/>
  <w15:chartTrackingRefBased/>
  <w15:docId w15:val="{E6B80A70-54BC-4DCE-965B-C6E9E8C5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5B1D"/>
    <w:pPr>
      <w:spacing w:after="275" w:line="309" w:lineRule="auto"/>
      <w:ind w:left="10" w:hanging="10"/>
      <w:jc w:val="both"/>
    </w:pPr>
    <w:rPr>
      <w:rFonts w:ascii="Calibri" w:eastAsia="Calibri" w:hAnsi="Calibri" w:cs="Calibri"/>
      <w:color w:val="062D46"/>
      <w:sz w:val="21"/>
      <w:lang w:eastAsia="cs-CZ"/>
    </w:rPr>
  </w:style>
  <w:style w:type="paragraph" w:styleId="Nadpis1">
    <w:name w:val="heading 1"/>
    <w:next w:val="Normln"/>
    <w:link w:val="Nadpis1Char"/>
    <w:uiPriority w:val="9"/>
    <w:qFormat/>
    <w:rsid w:val="00195B1D"/>
    <w:pPr>
      <w:keepNext/>
      <w:keepLines/>
      <w:spacing w:after="141"/>
      <w:ind w:left="10" w:hanging="10"/>
      <w:outlineLvl w:val="0"/>
    </w:pPr>
    <w:rPr>
      <w:rFonts w:ascii="Calibri" w:eastAsia="Calibri" w:hAnsi="Calibri" w:cs="Calibri"/>
      <w:b/>
      <w:color w:val="000000"/>
      <w:sz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5B1D"/>
    <w:rPr>
      <w:rFonts w:ascii="Calibri" w:eastAsia="Calibri" w:hAnsi="Calibri" w:cs="Calibri"/>
      <w:b/>
      <w:color w:val="000000"/>
      <w:sz w:val="27"/>
      <w:lang w:eastAsia="cs-CZ"/>
    </w:rPr>
  </w:style>
  <w:style w:type="paragraph" w:customStyle="1" w:styleId="Default">
    <w:name w:val="Default"/>
    <w:rsid w:val="0014452D"/>
    <w:pPr>
      <w:autoSpaceDE w:val="0"/>
      <w:autoSpaceDN w:val="0"/>
      <w:adjustRightInd w:val="0"/>
      <w:spacing w:after="0" w:line="240" w:lineRule="auto"/>
    </w:pPr>
    <w:rPr>
      <w:rFonts w:ascii="Montserrat" w:hAnsi="Montserrat" w:cs="Montserra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nntb.cz/cs/info@nntb.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59FF3ADD55E649A75E97CE91B98137" ma:contentTypeVersion="17" ma:contentTypeDescription="Vytvoří nový dokument" ma:contentTypeScope="" ma:versionID="d1c07969278d99216ca76d1ae49e367b">
  <xsd:schema xmlns:xsd="http://www.w3.org/2001/XMLSchema" xmlns:xs="http://www.w3.org/2001/XMLSchema" xmlns:p="http://schemas.microsoft.com/office/2006/metadata/properties" xmlns:ns2="86892947-58dc-4ac9-a431-3ea6af612b4f" xmlns:ns3="e5524a6f-d9f0-47c1-b590-0c56452f20be" targetNamespace="http://schemas.microsoft.com/office/2006/metadata/properties" ma:root="true" ma:fieldsID="d6aaef35ce03ba918e59364a4c3574fe" ns2:_="" ns3:_="">
    <xsd:import namespace="86892947-58dc-4ac9-a431-3ea6af612b4f"/>
    <xsd:import namespace="e5524a6f-d9f0-47c1-b590-0c56452f2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92947-58dc-4ac9-a431-3ea6af612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ed63f43-26b1-435d-bd2c-39ab5ac9e29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24a6f-d9f0-47c1-b590-0c56452f20b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e9aecfa6-3d71-4d2f-b714-37e458e77992}" ma:internalName="TaxCatchAll" ma:showField="CatchAllData" ma:web="e5524a6f-d9f0-47c1-b590-0c56452f2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92947-58dc-4ac9-a431-3ea6af612b4f">
      <Terms xmlns="http://schemas.microsoft.com/office/infopath/2007/PartnerControls"/>
    </lcf76f155ced4ddcb4097134ff3c332f>
    <TaxCatchAll xmlns="e5524a6f-d9f0-47c1-b590-0c56452f20be" xsi:nil="true"/>
  </documentManagement>
</p:properties>
</file>

<file path=customXml/itemProps1.xml><?xml version="1.0" encoding="utf-8"?>
<ds:datastoreItem xmlns:ds="http://schemas.openxmlformats.org/officeDocument/2006/customXml" ds:itemID="{D1813AD7-EA4E-47A0-AC4F-560F566C7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92947-58dc-4ac9-a431-3ea6af612b4f"/>
    <ds:schemaRef ds:uri="e5524a6f-d9f0-47c1-b590-0c56452f2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1B70D-9CF8-47B2-BC0F-981FDD3B0823}">
  <ds:schemaRefs>
    <ds:schemaRef ds:uri="http://schemas.microsoft.com/sharepoint/v3/contenttype/forms"/>
  </ds:schemaRefs>
</ds:datastoreItem>
</file>

<file path=customXml/itemProps3.xml><?xml version="1.0" encoding="utf-8"?>
<ds:datastoreItem xmlns:ds="http://schemas.openxmlformats.org/officeDocument/2006/customXml" ds:itemID="{246FB8A4-639C-4164-BE7E-96B3B543B7E1}">
  <ds:schemaRefs>
    <ds:schemaRef ds:uri="http://schemas.microsoft.com/office/2006/metadata/properties"/>
    <ds:schemaRef ds:uri="http://schemas.microsoft.com/office/infopath/2007/PartnerControls"/>
    <ds:schemaRef ds:uri="86892947-58dc-4ac9-a431-3ea6af612b4f"/>
    <ds:schemaRef ds:uri="e5524a6f-d9f0-47c1-b590-0c56452f20be"/>
  </ds:schemaRefs>
</ds:datastoreItem>
</file>

<file path=docMetadata/LabelInfo.xml><?xml version="1.0" encoding="utf-8"?>
<clbl:labelList xmlns:clbl="http://schemas.microsoft.com/office/2020/mipLabelMetadata">
  <clbl:label id="{90cde198-081f-410b-a420-25f8eaf40996}" enabled="1" method="Privileged" siteId="{11eb6b94-ba3c-431c-a96d-765f60f0daf4}"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8787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Dančík | LANDMARK LEGAL s.r.o.</dc:creator>
  <cp:keywords/>
  <dc:description/>
  <cp:lastModifiedBy>Milan Dančík | LANDMARK LEGAL s.r.o.</cp:lastModifiedBy>
  <cp:revision>4</cp:revision>
  <cp:lastPrinted>2023-11-09T12:12:00Z</cp:lastPrinted>
  <dcterms:created xsi:type="dcterms:W3CDTF">2023-11-09T16:07:00Z</dcterms:created>
  <dcterms:modified xsi:type="dcterms:W3CDTF">2023-11-09T16:07:00Z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0x010100C859FF3ADD55E649A75E97CE91B98137</vt:lpwstr>
  </property>
  <property fmtid="{D5CDD505-2E9C-101B-9397-08002B2CF9AE}" pid="3" name="MediaServiceImageTags">
    <vt:lpwstr/>
  </property>
</Properties>
</file>